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426A2" w14:textId="77777777" w:rsidR="00345338" w:rsidRPr="00283897" w:rsidRDefault="00283897">
      <w:pPr>
        <w:pBdr>
          <w:top w:val="nil"/>
          <w:left w:val="nil"/>
          <w:bottom w:val="nil"/>
          <w:right w:val="nil"/>
          <w:between w:val="nil"/>
        </w:pBdr>
        <w:spacing w:after="0" w:line="240" w:lineRule="auto"/>
        <w:ind w:left="1" w:hanging="3"/>
        <w:jc w:val="center"/>
        <w:rPr>
          <w:rFonts w:ascii="Times New Roman" w:hAnsi="Times New Roman"/>
          <w:sz w:val="28"/>
          <w:szCs w:val="28"/>
        </w:rPr>
      </w:pPr>
      <w:r w:rsidRPr="00283897">
        <w:rPr>
          <w:rFonts w:ascii="Times New Roman" w:hAnsi="Times New Roman"/>
          <w:b/>
          <w:sz w:val="28"/>
          <w:szCs w:val="28"/>
        </w:rPr>
        <w:t xml:space="preserve">Batéria testových úloh </w:t>
      </w:r>
    </w:p>
    <w:p w14:paraId="0C2426A3" w14:textId="77777777" w:rsidR="00345338" w:rsidRPr="00283897" w:rsidRDefault="00283897">
      <w:pPr>
        <w:pBdr>
          <w:top w:val="nil"/>
          <w:left w:val="nil"/>
          <w:bottom w:val="nil"/>
          <w:right w:val="nil"/>
          <w:between w:val="nil"/>
        </w:pBdr>
        <w:spacing w:after="0" w:line="240" w:lineRule="auto"/>
        <w:ind w:left="1" w:hanging="3"/>
        <w:jc w:val="center"/>
        <w:rPr>
          <w:rFonts w:ascii="Times New Roman" w:hAnsi="Times New Roman"/>
          <w:sz w:val="28"/>
          <w:szCs w:val="28"/>
        </w:rPr>
      </w:pPr>
      <w:r w:rsidRPr="00283897">
        <w:rPr>
          <w:rFonts w:ascii="Times New Roman" w:hAnsi="Times New Roman"/>
          <w:b/>
          <w:sz w:val="28"/>
          <w:szCs w:val="28"/>
        </w:rPr>
        <w:t>na výberové konanie na riaditeľa školy</w:t>
      </w:r>
    </w:p>
    <w:p w14:paraId="0C2426A4" w14:textId="77777777" w:rsidR="00345338" w:rsidRPr="00283897" w:rsidRDefault="00345338">
      <w:pPr>
        <w:pBdr>
          <w:top w:val="nil"/>
          <w:left w:val="nil"/>
          <w:bottom w:val="nil"/>
          <w:right w:val="nil"/>
          <w:between w:val="nil"/>
        </w:pBdr>
        <w:spacing w:after="0" w:line="240" w:lineRule="auto"/>
        <w:ind w:left="0" w:hanging="2"/>
        <w:jc w:val="center"/>
        <w:rPr>
          <w:rFonts w:ascii="Times New Roman" w:hAnsi="Times New Roman"/>
        </w:rPr>
      </w:pPr>
    </w:p>
    <w:p w14:paraId="0C2426A5" w14:textId="77777777" w:rsidR="00345338" w:rsidRPr="00283897" w:rsidRDefault="00345338">
      <w:pPr>
        <w:pBdr>
          <w:top w:val="nil"/>
          <w:left w:val="nil"/>
          <w:bottom w:val="nil"/>
          <w:right w:val="nil"/>
          <w:between w:val="nil"/>
        </w:pBdr>
        <w:spacing w:after="0" w:line="240" w:lineRule="auto"/>
        <w:ind w:left="0" w:hanging="2"/>
        <w:jc w:val="center"/>
        <w:rPr>
          <w:rFonts w:ascii="Times New Roman" w:hAnsi="Times New Roman"/>
        </w:rPr>
      </w:pPr>
    </w:p>
    <w:p w14:paraId="2F51C80F" w14:textId="77777777" w:rsidR="00283897" w:rsidRPr="00283897" w:rsidRDefault="00283897" w:rsidP="00283897">
      <w:pPr>
        <w:pBdr>
          <w:top w:val="nil"/>
          <w:left w:val="nil"/>
          <w:bottom w:val="nil"/>
          <w:right w:val="nil"/>
          <w:between w:val="nil"/>
        </w:pBdr>
        <w:spacing w:after="0" w:line="240" w:lineRule="auto"/>
        <w:ind w:leftChars="0" w:left="0" w:firstLineChars="0" w:firstLine="720"/>
        <w:jc w:val="both"/>
        <w:rPr>
          <w:rFonts w:ascii="Times New Roman" w:hAnsi="Times New Roman"/>
        </w:rPr>
      </w:pPr>
      <w:r w:rsidRPr="00283897">
        <w:rPr>
          <w:rFonts w:ascii="Times New Roman" w:hAnsi="Times New Roman"/>
        </w:rPr>
        <w:t xml:space="preserve">Riaditeľ školy ako štatutárny orgán, zamestnávateľ a zodpovedná osoba za pracovnoprávne vzťahy musí ovládať základné legislatívno-právne normy pre kompetentné riadenie organizácie. Uvedená batéria úloh slúži ako podklad pre výberové konania na riaditeľa školy. Obsahuje základné testové otázky pre kandidáta na riaditeľa školy, pričom prirodzene ide skôr o ukážku s možnosťou si otázky upraviť, doplniť. </w:t>
      </w:r>
    </w:p>
    <w:p w14:paraId="0C2426A6" w14:textId="04B153FC" w:rsidR="00345338" w:rsidRPr="00283897" w:rsidRDefault="00283897" w:rsidP="00283897">
      <w:pPr>
        <w:pBdr>
          <w:top w:val="nil"/>
          <w:left w:val="nil"/>
          <w:bottom w:val="nil"/>
          <w:right w:val="nil"/>
          <w:between w:val="nil"/>
        </w:pBdr>
        <w:spacing w:after="0" w:line="240" w:lineRule="auto"/>
        <w:ind w:leftChars="0" w:left="0" w:firstLineChars="0" w:firstLine="720"/>
        <w:jc w:val="both"/>
        <w:rPr>
          <w:rFonts w:ascii="Times New Roman" w:hAnsi="Times New Roman"/>
        </w:rPr>
      </w:pPr>
      <w:r w:rsidRPr="00283897">
        <w:rPr>
          <w:rFonts w:ascii="Times New Roman" w:hAnsi="Times New Roman"/>
        </w:rPr>
        <w:t>Vo vyhlásení výberového konania na miesto riaditeľa školy zriaďovateľ uvedie túto alebo podobnú formuláciu ďalšieho kritéria: „</w:t>
      </w:r>
      <w:r w:rsidRPr="00283897">
        <w:rPr>
          <w:rFonts w:ascii="Times New Roman" w:hAnsi="Times New Roman"/>
          <w:i/>
        </w:rPr>
        <w:t>ovládať</w:t>
      </w:r>
      <w:r w:rsidRPr="00283897">
        <w:rPr>
          <w:rFonts w:ascii="Times New Roman" w:hAnsi="Times New Roman"/>
        </w:rPr>
        <w:t xml:space="preserve"> </w:t>
      </w:r>
      <w:r w:rsidRPr="00283897">
        <w:rPr>
          <w:rFonts w:ascii="Times New Roman" w:hAnsi="Times New Roman"/>
          <w:i/>
        </w:rPr>
        <w:t>základné znalosti zákonov: zoznam základných právnych predpisov v školstve – zákonov a k nim nariadení a vyhlášok, podrobnejšie školský zákon 245/2008, zákon o PZ a OZ 138/2019, zákon 596/2003 a zákonník práce.</w:t>
      </w:r>
      <w:r w:rsidRPr="00283897">
        <w:rPr>
          <w:rFonts w:ascii="Times New Roman" w:hAnsi="Times New Roman"/>
        </w:rPr>
        <w:t>“</w:t>
      </w:r>
    </w:p>
    <w:p w14:paraId="0C2426A7" w14:textId="77777777" w:rsidR="00345338" w:rsidRPr="00283897" w:rsidRDefault="00345338">
      <w:pPr>
        <w:pBdr>
          <w:top w:val="nil"/>
          <w:left w:val="nil"/>
          <w:bottom w:val="nil"/>
          <w:right w:val="nil"/>
          <w:between w:val="nil"/>
        </w:pBdr>
        <w:spacing w:after="0" w:line="240" w:lineRule="auto"/>
        <w:ind w:left="0" w:hanging="2"/>
        <w:jc w:val="both"/>
        <w:rPr>
          <w:rFonts w:ascii="Times New Roman" w:hAnsi="Times New Roman"/>
        </w:rPr>
      </w:pPr>
    </w:p>
    <w:p w14:paraId="6544B813" w14:textId="77777777" w:rsidR="00283897" w:rsidRDefault="00283897">
      <w:pPr>
        <w:pBdr>
          <w:top w:val="nil"/>
          <w:left w:val="nil"/>
          <w:bottom w:val="nil"/>
          <w:right w:val="nil"/>
          <w:between w:val="nil"/>
        </w:pBdr>
        <w:spacing w:after="0" w:line="240" w:lineRule="auto"/>
        <w:ind w:left="0" w:hanging="2"/>
        <w:jc w:val="both"/>
        <w:rPr>
          <w:rFonts w:ascii="Times New Roman" w:hAnsi="Times New Roman"/>
          <w:b/>
        </w:rPr>
      </w:pPr>
    </w:p>
    <w:p w14:paraId="0C2426A8" w14:textId="7FC936B5" w:rsidR="00345338" w:rsidRPr="00283897" w:rsidRDefault="00283897">
      <w:pPr>
        <w:pBdr>
          <w:top w:val="nil"/>
          <w:left w:val="nil"/>
          <w:bottom w:val="nil"/>
          <w:right w:val="nil"/>
          <w:between w:val="nil"/>
        </w:pBdr>
        <w:spacing w:after="0" w:line="240" w:lineRule="auto"/>
        <w:ind w:left="0" w:hanging="2"/>
        <w:jc w:val="both"/>
        <w:rPr>
          <w:rFonts w:ascii="Times New Roman" w:hAnsi="Times New Roman"/>
        </w:rPr>
      </w:pPr>
      <w:r w:rsidRPr="00283897">
        <w:rPr>
          <w:rFonts w:ascii="Times New Roman" w:hAnsi="Times New Roman"/>
          <w:b/>
        </w:rPr>
        <w:t>Počas vypracovania testu môžete používať počítač, internet alebo iné pomôcky:</w:t>
      </w:r>
    </w:p>
    <w:p w14:paraId="0C2426A9" w14:textId="77777777" w:rsidR="00345338" w:rsidRPr="00283897" w:rsidRDefault="00283897" w:rsidP="00283897">
      <w:pPr>
        <w:numPr>
          <w:ilvl w:val="0"/>
          <w:numId w:val="1"/>
        </w:numPr>
        <w:pBdr>
          <w:top w:val="nil"/>
          <w:left w:val="nil"/>
          <w:bottom w:val="nil"/>
          <w:right w:val="nil"/>
          <w:between w:val="nil"/>
        </w:pBdr>
        <w:spacing w:after="0" w:line="240" w:lineRule="auto"/>
        <w:ind w:left="566" w:hangingChars="258" w:hanging="568"/>
        <w:jc w:val="both"/>
        <w:rPr>
          <w:rFonts w:ascii="Times New Roman" w:hAnsi="Times New Roman"/>
        </w:rPr>
      </w:pPr>
      <w:r w:rsidRPr="00283897">
        <w:rPr>
          <w:rFonts w:ascii="Times New Roman" w:hAnsi="Times New Roman"/>
        </w:rPr>
        <w:t>Ktoré právne predpisy nepatria do oblasti školskej legislatívy?</w:t>
      </w:r>
    </w:p>
    <w:p w14:paraId="0C2426AA"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849" w:hanging="2"/>
        <w:jc w:val="both"/>
        <w:rPr>
          <w:rFonts w:ascii="Times New Roman" w:hAnsi="Times New Roman"/>
        </w:rPr>
      </w:pPr>
      <w:r w:rsidRPr="00283897">
        <w:rPr>
          <w:rFonts w:ascii="Times New Roman" w:hAnsi="Times New Roman"/>
        </w:rPr>
        <w:t>školský zákon</w:t>
      </w:r>
    </w:p>
    <w:p w14:paraId="0C2426AB"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849" w:hanging="2"/>
        <w:jc w:val="both"/>
        <w:rPr>
          <w:rFonts w:ascii="Times New Roman" w:hAnsi="Times New Roman"/>
        </w:rPr>
      </w:pPr>
      <w:r w:rsidRPr="00283897">
        <w:rPr>
          <w:rFonts w:ascii="Times New Roman" w:hAnsi="Times New Roman"/>
        </w:rPr>
        <w:t>zákon o ochrane osobných údajov</w:t>
      </w:r>
    </w:p>
    <w:p w14:paraId="0C2426AC"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849" w:hanging="2"/>
        <w:jc w:val="both"/>
        <w:rPr>
          <w:rFonts w:ascii="Times New Roman" w:hAnsi="Times New Roman"/>
        </w:rPr>
      </w:pPr>
      <w:r w:rsidRPr="00283897">
        <w:rPr>
          <w:rFonts w:ascii="Times New Roman" w:hAnsi="Times New Roman"/>
        </w:rPr>
        <w:t>zákon o štátnej správe v školstve 596/2003</w:t>
      </w:r>
    </w:p>
    <w:p w14:paraId="0C2426AD"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849" w:hanging="2"/>
        <w:jc w:val="both"/>
        <w:rPr>
          <w:rFonts w:ascii="Times New Roman" w:hAnsi="Times New Roman"/>
        </w:rPr>
      </w:pPr>
      <w:r w:rsidRPr="00283897">
        <w:rPr>
          <w:rFonts w:ascii="Times New Roman" w:hAnsi="Times New Roman"/>
        </w:rPr>
        <w:t>zákon o pedagogických a odborných zamestnancoch</w:t>
      </w:r>
    </w:p>
    <w:p w14:paraId="0C2426AE"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849" w:hanging="2"/>
        <w:jc w:val="both"/>
        <w:rPr>
          <w:rFonts w:ascii="Times New Roman" w:hAnsi="Times New Roman"/>
        </w:rPr>
      </w:pPr>
      <w:r w:rsidRPr="00283897">
        <w:rPr>
          <w:rFonts w:ascii="Times New Roman" w:hAnsi="Times New Roman"/>
        </w:rPr>
        <w:t>zákon o štátnej službe</w:t>
      </w:r>
    </w:p>
    <w:p w14:paraId="0C2426AF" w14:textId="5CB337D5" w:rsidR="00345338" w:rsidRDefault="00283897" w:rsidP="00283897">
      <w:pPr>
        <w:numPr>
          <w:ilvl w:val="0"/>
          <w:numId w:val="1"/>
        </w:numPr>
        <w:pBdr>
          <w:top w:val="nil"/>
          <w:left w:val="nil"/>
          <w:bottom w:val="nil"/>
          <w:right w:val="nil"/>
          <w:between w:val="nil"/>
        </w:pBdr>
        <w:spacing w:after="0" w:line="240" w:lineRule="auto"/>
        <w:ind w:left="566" w:hangingChars="258" w:hanging="568"/>
        <w:jc w:val="both"/>
        <w:rPr>
          <w:rFonts w:ascii="Times New Roman" w:hAnsi="Times New Roman"/>
        </w:rPr>
      </w:pPr>
      <w:r w:rsidRPr="00283897">
        <w:rPr>
          <w:rFonts w:ascii="Times New Roman" w:hAnsi="Times New Roman"/>
        </w:rPr>
        <w:t>Vymenujte aspoň 10 základných právnych predpisov, ktoré sú kľúčové pre riadenie školy (zákony, nariadenia vlády, vyhlášky – buď názov alebo číslo):</w:t>
      </w:r>
    </w:p>
    <w:p w14:paraId="6271C6E3" w14:textId="77777777" w:rsidR="00283897" w:rsidRPr="00283897" w:rsidRDefault="00283897" w:rsidP="00283897">
      <w:pPr>
        <w:pBdr>
          <w:top w:val="nil"/>
          <w:left w:val="nil"/>
          <w:bottom w:val="nil"/>
          <w:right w:val="nil"/>
          <w:between w:val="nil"/>
        </w:pBdr>
        <w:spacing w:after="0" w:line="240" w:lineRule="auto"/>
        <w:ind w:leftChars="0" w:left="0" w:firstLineChars="0" w:firstLine="0"/>
        <w:jc w:val="both"/>
        <w:rPr>
          <w:rFonts w:ascii="Times New Roman" w:hAnsi="Times New Roman"/>
        </w:rPr>
      </w:pPr>
    </w:p>
    <w:p w14:paraId="0C2426B0" w14:textId="77777777" w:rsidR="00345338" w:rsidRPr="00283897" w:rsidRDefault="00283897" w:rsidP="00283897">
      <w:pPr>
        <w:numPr>
          <w:ilvl w:val="0"/>
          <w:numId w:val="1"/>
        </w:numPr>
        <w:pBdr>
          <w:top w:val="nil"/>
          <w:left w:val="nil"/>
          <w:bottom w:val="nil"/>
          <w:right w:val="nil"/>
          <w:between w:val="nil"/>
        </w:pBdr>
        <w:spacing w:after="0" w:line="240" w:lineRule="auto"/>
        <w:ind w:left="566" w:hangingChars="258" w:hanging="568"/>
        <w:jc w:val="both"/>
        <w:rPr>
          <w:rFonts w:ascii="Times New Roman" w:hAnsi="Times New Roman"/>
        </w:rPr>
      </w:pPr>
      <w:r w:rsidRPr="00283897">
        <w:rPr>
          <w:rFonts w:ascii="Times New Roman" w:hAnsi="Times New Roman"/>
        </w:rPr>
        <w:t>Ktorými vyhláškami sa riadi základná škola?</w:t>
      </w:r>
    </w:p>
    <w:p w14:paraId="0C2426B1"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849" w:hanging="2"/>
        <w:jc w:val="both"/>
        <w:rPr>
          <w:rFonts w:ascii="Times New Roman" w:hAnsi="Times New Roman"/>
        </w:rPr>
      </w:pPr>
      <w:r w:rsidRPr="00283897">
        <w:rPr>
          <w:rFonts w:ascii="Times New Roman" w:hAnsi="Times New Roman"/>
        </w:rPr>
        <w:t>Vyhláška o škole v prírode</w:t>
      </w:r>
    </w:p>
    <w:p w14:paraId="0C2426B2"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849" w:hanging="2"/>
        <w:jc w:val="both"/>
        <w:rPr>
          <w:rFonts w:ascii="Times New Roman" w:hAnsi="Times New Roman"/>
        </w:rPr>
      </w:pPr>
      <w:r w:rsidRPr="00283897">
        <w:rPr>
          <w:rFonts w:ascii="Times New Roman" w:hAnsi="Times New Roman"/>
        </w:rPr>
        <w:t>Vyhláška o zariadení školského stravovania</w:t>
      </w:r>
    </w:p>
    <w:p w14:paraId="0C2426B3"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849" w:hanging="2"/>
        <w:jc w:val="both"/>
        <w:rPr>
          <w:rFonts w:ascii="Times New Roman" w:hAnsi="Times New Roman"/>
        </w:rPr>
      </w:pPr>
      <w:r w:rsidRPr="00283897">
        <w:rPr>
          <w:rFonts w:ascii="Times New Roman" w:hAnsi="Times New Roman"/>
        </w:rPr>
        <w:t>Vyhláška o uznávaní náhrady maturitnej skúšky z cudzieho jazyka</w:t>
      </w:r>
    </w:p>
    <w:p w14:paraId="0C2426B4"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849" w:hanging="2"/>
        <w:jc w:val="both"/>
        <w:rPr>
          <w:rFonts w:ascii="Times New Roman" w:hAnsi="Times New Roman"/>
        </w:rPr>
      </w:pPr>
      <w:r w:rsidRPr="00283897">
        <w:rPr>
          <w:rFonts w:ascii="Times New Roman" w:hAnsi="Times New Roman"/>
        </w:rPr>
        <w:t>Vyhláška o účele použitia príspevku na žiakov zo sociálne znevýhodneného prostredia</w:t>
      </w:r>
    </w:p>
    <w:p w14:paraId="0C2426B5"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849" w:hanging="2"/>
        <w:jc w:val="both"/>
        <w:rPr>
          <w:rFonts w:ascii="Times New Roman" w:hAnsi="Times New Roman"/>
        </w:rPr>
      </w:pPr>
      <w:r w:rsidRPr="00283897">
        <w:rPr>
          <w:rFonts w:ascii="Times New Roman" w:hAnsi="Times New Roman"/>
        </w:rPr>
        <w:t>Vyhláška o výchove a vzdelávaní žiakov s intelektovým nadaním</w:t>
      </w:r>
    </w:p>
    <w:p w14:paraId="0C2426B6" w14:textId="77777777" w:rsidR="00345338" w:rsidRPr="00283897" w:rsidRDefault="00283897" w:rsidP="00283897">
      <w:pPr>
        <w:numPr>
          <w:ilvl w:val="0"/>
          <w:numId w:val="1"/>
        </w:numPr>
        <w:pBdr>
          <w:top w:val="nil"/>
          <w:left w:val="nil"/>
          <w:bottom w:val="nil"/>
          <w:right w:val="nil"/>
          <w:between w:val="nil"/>
        </w:pBdr>
        <w:spacing w:after="0" w:line="240" w:lineRule="auto"/>
        <w:ind w:left="566" w:hangingChars="258" w:hanging="568"/>
        <w:jc w:val="both"/>
        <w:rPr>
          <w:rFonts w:ascii="Times New Roman" w:hAnsi="Times New Roman"/>
        </w:rPr>
      </w:pPr>
      <w:r w:rsidRPr="00283897">
        <w:rPr>
          <w:rFonts w:ascii="Times New Roman" w:hAnsi="Times New Roman"/>
        </w:rPr>
        <w:t>Usporiadajte podľa právnej sily a dôležitosti právne predpisy:</w:t>
      </w:r>
    </w:p>
    <w:p w14:paraId="0C2426B7"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849" w:firstLineChars="0" w:hanging="2"/>
        <w:jc w:val="both"/>
        <w:rPr>
          <w:rFonts w:ascii="Times New Roman" w:hAnsi="Times New Roman"/>
        </w:rPr>
      </w:pPr>
      <w:r w:rsidRPr="00283897">
        <w:rPr>
          <w:rFonts w:ascii="Times New Roman" w:hAnsi="Times New Roman"/>
        </w:rPr>
        <w:t>Vyhláška o stredných školách</w:t>
      </w:r>
    </w:p>
    <w:p w14:paraId="0C2426B8"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849" w:firstLineChars="0" w:hanging="2"/>
        <w:jc w:val="both"/>
        <w:rPr>
          <w:rFonts w:ascii="Times New Roman" w:hAnsi="Times New Roman"/>
        </w:rPr>
      </w:pPr>
      <w:r w:rsidRPr="00283897">
        <w:rPr>
          <w:rFonts w:ascii="Times New Roman" w:hAnsi="Times New Roman"/>
        </w:rPr>
        <w:t>Ústava SR</w:t>
      </w:r>
    </w:p>
    <w:p w14:paraId="0C2426B9"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849" w:firstLineChars="0" w:hanging="2"/>
        <w:jc w:val="both"/>
        <w:rPr>
          <w:rFonts w:ascii="Times New Roman" w:hAnsi="Times New Roman"/>
        </w:rPr>
      </w:pPr>
      <w:r w:rsidRPr="00283897">
        <w:rPr>
          <w:rFonts w:ascii="Times New Roman" w:hAnsi="Times New Roman"/>
        </w:rPr>
        <w:t>Nariadenie vlády o priamej výchovno-vzdelávacej činnosti</w:t>
      </w:r>
    </w:p>
    <w:p w14:paraId="0C2426BA"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849" w:firstLineChars="0" w:hanging="2"/>
        <w:jc w:val="both"/>
        <w:rPr>
          <w:rFonts w:ascii="Times New Roman" w:hAnsi="Times New Roman"/>
        </w:rPr>
      </w:pPr>
      <w:r w:rsidRPr="00283897">
        <w:rPr>
          <w:rFonts w:ascii="Times New Roman" w:hAnsi="Times New Roman"/>
        </w:rPr>
        <w:t>Zákon o výchove a vzdelávaní</w:t>
      </w:r>
    </w:p>
    <w:p w14:paraId="0C2426BB"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849" w:firstLineChars="0" w:hanging="2"/>
        <w:jc w:val="both"/>
        <w:rPr>
          <w:rFonts w:ascii="Times New Roman" w:hAnsi="Times New Roman"/>
        </w:rPr>
      </w:pPr>
      <w:r w:rsidRPr="00283897">
        <w:rPr>
          <w:rFonts w:ascii="Times New Roman" w:hAnsi="Times New Roman"/>
        </w:rPr>
        <w:t>Metodický pokyn na hodnotenie žiakov</w:t>
      </w:r>
    </w:p>
    <w:p w14:paraId="0C2426BC"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849" w:firstLineChars="0" w:hanging="2"/>
        <w:jc w:val="both"/>
        <w:rPr>
          <w:rFonts w:ascii="Times New Roman" w:hAnsi="Times New Roman"/>
        </w:rPr>
      </w:pPr>
      <w:r w:rsidRPr="00283897">
        <w:rPr>
          <w:rFonts w:ascii="Times New Roman" w:hAnsi="Times New Roman"/>
        </w:rPr>
        <w:t>Dohovor o právach dieťaťa</w:t>
      </w:r>
    </w:p>
    <w:p w14:paraId="0C2426BD" w14:textId="77777777" w:rsidR="00345338" w:rsidRPr="00283897" w:rsidRDefault="00283897" w:rsidP="00283897">
      <w:pPr>
        <w:numPr>
          <w:ilvl w:val="0"/>
          <w:numId w:val="1"/>
        </w:numPr>
        <w:pBdr>
          <w:top w:val="nil"/>
          <w:left w:val="nil"/>
          <w:bottom w:val="nil"/>
          <w:right w:val="nil"/>
          <w:between w:val="nil"/>
        </w:pBdr>
        <w:spacing w:after="0" w:line="240" w:lineRule="auto"/>
        <w:ind w:left="566" w:hangingChars="258" w:hanging="568"/>
        <w:jc w:val="both"/>
        <w:rPr>
          <w:rFonts w:ascii="Times New Roman" w:hAnsi="Times New Roman"/>
        </w:rPr>
        <w:sectPr w:rsidR="00345338" w:rsidRPr="00283897">
          <w:headerReference w:type="even" r:id="rId8"/>
          <w:headerReference w:type="default" r:id="rId9"/>
          <w:footerReference w:type="even" r:id="rId10"/>
          <w:footerReference w:type="default" r:id="rId11"/>
          <w:headerReference w:type="first" r:id="rId12"/>
          <w:footerReference w:type="first" r:id="rId13"/>
          <w:pgSz w:w="11906" w:h="16838"/>
          <w:pgMar w:top="1798" w:right="1417" w:bottom="1134" w:left="1134" w:header="284" w:footer="357" w:gutter="0"/>
          <w:pgNumType w:start="1"/>
          <w:cols w:space="708"/>
        </w:sectPr>
      </w:pPr>
      <w:r w:rsidRPr="00283897">
        <w:rPr>
          <w:rFonts w:ascii="Times New Roman" w:hAnsi="Times New Roman"/>
        </w:rPr>
        <w:t>Spojte zákony s vyhláškami alebo nariadenia</w:t>
      </w:r>
      <w:bookmarkStart w:id="0" w:name="_GoBack"/>
      <w:bookmarkEnd w:id="0"/>
      <w:r w:rsidRPr="00283897">
        <w:rPr>
          <w:rFonts w:ascii="Times New Roman" w:hAnsi="Times New Roman"/>
        </w:rPr>
        <w:t>mi, ktoré k zákonu prináležia:</w:t>
      </w:r>
    </w:p>
    <w:p w14:paraId="0C2426BE" w14:textId="77777777" w:rsidR="00345338" w:rsidRPr="00283897" w:rsidRDefault="00283897">
      <w:pPr>
        <w:numPr>
          <w:ilvl w:val="0"/>
          <w:numId w:val="2"/>
        </w:numPr>
        <w:pBdr>
          <w:top w:val="nil"/>
          <w:left w:val="nil"/>
          <w:bottom w:val="nil"/>
          <w:right w:val="nil"/>
          <w:between w:val="nil"/>
        </w:pBdr>
        <w:spacing w:after="0" w:line="240" w:lineRule="auto"/>
        <w:ind w:left="0" w:hanging="2"/>
        <w:jc w:val="both"/>
        <w:rPr>
          <w:rFonts w:ascii="Times New Roman" w:hAnsi="Times New Roman"/>
        </w:rPr>
      </w:pPr>
      <w:r w:rsidRPr="00283897">
        <w:rPr>
          <w:rFonts w:ascii="Times New Roman" w:hAnsi="Times New Roman"/>
        </w:rPr>
        <w:t>Školský zákon 245/2008</w:t>
      </w:r>
    </w:p>
    <w:p w14:paraId="0C2426BF" w14:textId="77777777" w:rsidR="00345338" w:rsidRPr="00283897" w:rsidRDefault="00283897">
      <w:pPr>
        <w:numPr>
          <w:ilvl w:val="0"/>
          <w:numId w:val="2"/>
        </w:numPr>
        <w:pBdr>
          <w:top w:val="nil"/>
          <w:left w:val="nil"/>
          <w:bottom w:val="nil"/>
          <w:right w:val="nil"/>
          <w:between w:val="nil"/>
        </w:pBdr>
        <w:spacing w:after="0" w:line="240" w:lineRule="auto"/>
        <w:ind w:left="0" w:hanging="2"/>
        <w:jc w:val="both"/>
        <w:rPr>
          <w:rFonts w:ascii="Times New Roman" w:hAnsi="Times New Roman"/>
        </w:rPr>
      </w:pPr>
      <w:r w:rsidRPr="00283897">
        <w:rPr>
          <w:rFonts w:ascii="Times New Roman" w:hAnsi="Times New Roman"/>
        </w:rPr>
        <w:t>Zákon o PZ a OZ 138/2019</w:t>
      </w:r>
    </w:p>
    <w:p w14:paraId="0C2426C0" w14:textId="77777777" w:rsidR="00345338" w:rsidRPr="00283897" w:rsidRDefault="00283897">
      <w:pPr>
        <w:numPr>
          <w:ilvl w:val="0"/>
          <w:numId w:val="2"/>
        </w:numPr>
        <w:pBdr>
          <w:top w:val="nil"/>
          <w:left w:val="nil"/>
          <w:bottom w:val="nil"/>
          <w:right w:val="nil"/>
          <w:between w:val="nil"/>
        </w:pBdr>
        <w:spacing w:after="0" w:line="240" w:lineRule="auto"/>
        <w:ind w:left="0" w:hanging="2"/>
        <w:jc w:val="both"/>
        <w:rPr>
          <w:rFonts w:ascii="Times New Roman" w:hAnsi="Times New Roman"/>
          <w:color w:val="070707"/>
          <w:highlight w:val="white"/>
        </w:rPr>
      </w:pPr>
      <w:r w:rsidRPr="00283897">
        <w:rPr>
          <w:rFonts w:ascii="Times New Roman" w:hAnsi="Times New Roman"/>
          <w:color w:val="070707"/>
          <w:highlight w:val="white"/>
        </w:rPr>
        <w:t>Zákon o odmeňovaní niektorých zamestnancov pri výkone práce vo verejnom záujme 553/2003</w:t>
      </w:r>
    </w:p>
    <w:p w14:paraId="0C2426C1" w14:textId="77777777" w:rsidR="00345338" w:rsidRPr="00283897" w:rsidRDefault="00283897">
      <w:pPr>
        <w:numPr>
          <w:ilvl w:val="0"/>
          <w:numId w:val="2"/>
        </w:numPr>
        <w:pBdr>
          <w:top w:val="nil"/>
          <w:left w:val="nil"/>
          <w:bottom w:val="nil"/>
          <w:right w:val="nil"/>
          <w:between w:val="nil"/>
        </w:pBdr>
        <w:spacing w:after="0" w:line="240" w:lineRule="auto"/>
        <w:ind w:left="0" w:hanging="2"/>
        <w:jc w:val="both"/>
        <w:rPr>
          <w:rFonts w:ascii="Times New Roman" w:hAnsi="Times New Roman"/>
          <w:color w:val="070707"/>
          <w:highlight w:val="white"/>
        </w:rPr>
      </w:pPr>
      <w:r w:rsidRPr="00283897">
        <w:rPr>
          <w:rFonts w:ascii="Times New Roman" w:hAnsi="Times New Roman"/>
          <w:color w:val="070707"/>
          <w:highlight w:val="white"/>
        </w:rPr>
        <w:t>Zákonník práce</w:t>
      </w:r>
    </w:p>
    <w:p w14:paraId="0C2426C2" w14:textId="77777777" w:rsidR="00345338" w:rsidRPr="00283897" w:rsidRDefault="00283897">
      <w:pPr>
        <w:numPr>
          <w:ilvl w:val="0"/>
          <w:numId w:val="2"/>
        </w:numPr>
        <w:pBdr>
          <w:top w:val="nil"/>
          <w:left w:val="nil"/>
          <w:bottom w:val="nil"/>
          <w:right w:val="nil"/>
          <w:between w:val="nil"/>
        </w:pBdr>
        <w:spacing w:after="0" w:line="240" w:lineRule="auto"/>
        <w:ind w:left="0" w:hanging="2"/>
        <w:jc w:val="both"/>
        <w:rPr>
          <w:rFonts w:ascii="Times New Roman" w:hAnsi="Times New Roman"/>
          <w:color w:val="070707"/>
          <w:highlight w:val="white"/>
        </w:rPr>
      </w:pPr>
      <w:r w:rsidRPr="00283897">
        <w:rPr>
          <w:rFonts w:ascii="Times New Roman" w:hAnsi="Times New Roman"/>
          <w:color w:val="070707"/>
          <w:highlight w:val="white"/>
        </w:rPr>
        <w:t>Zákon o štátnej správe v školstve 596/2003</w:t>
      </w:r>
    </w:p>
    <w:p w14:paraId="0C2426C3" w14:textId="77777777" w:rsidR="00345338" w:rsidRPr="00283897" w:rsidRDefault="00283897">
      <w:pPr>
        <w:numPr>
          <w:ilvl w:val="0"/>
          <w:numId w:val="3"/>
        </w:numPr>
        <w:pBdr>
          <w:top w:val="nil"/>
          <w:left w:val="nil"/>
          <w:bottom w:val="nil"/>
          <w:right w:val="nil"/>
          <w:between w:val="nil"/>
        </w:pBdr>
        <w:spacing w:after="0" w:line="240" w:lineRule="auto"/>
        <w:ind w:left="0" w:hanging="2"/>
        <w:jc w:val="both"/>
        <w:rPr>
          <w:rFonts w:ascii="Times New Roman" w:hAnsi="Times New Roman"/>
          <w:color w:val="070707"/>
          <w:highlight w:val="white"/>
        </w:rPr>
      </w:pPr>
      <w:r w:rsidRPr="00283897">
        <w:rPr>
          <w:rFonts w:ascii="Times New Roman" w:hAnsi="Times New Roman"/>
          <w:color w:val="070707"/>
          <w:highlight w:val="white"/>
        </w:rPr>
        <w:t>Vyhláška o stredných školách</w:t>
      </w:r>
    </w:p>
    <w:p w14:paraId="0C2426C4" w14:textId="77777777" w:rsidR="00345338" w:rsidRPr="00283897" w:rsidRDefault="00283897">
      <w:pPr>
        <w:numPr>
          <w:ilvl w:val="0"/>
          <w:numId w:val="3"/>
        </w:numPr>
        <w:pBdr>
          <w:top w:val="nil"/>
          <w:left w:val="nil"/>
          <w:bottom w:val="nil"/>
          <w:right w:val="nil"/>
          <w:between w:val="nil"/>
        </w:pBdr>
        <w:spacing w:after="0" w:line="240" w:lineRule="auto"/>
        <w:ind w:left="0" w:hanging="2"/>
        <w:jc w:val="both"/>
        <w:rPr>
          <w:rFonts w:ascii="Times New Roman" w:hAnsi="Times New Roman"/>
          <w:color w:val="070707"/>
          <w:highlight w:val="white"/>
        </w:rPr>
      </w:pPr>
      <w:r w:rsidRPr="00283897">
        <w:rPr>
          <w:rFonts w:ascii="Times New Roman" w:hAnsi="Times New Roman"/>
          <w:color w:val="070707"/>
          <w:highlight w:val="white"/>
        </w:rPr>
        <w:t>Nariadenie vlády o priamej výchovno-vzdelávacej činnosti</w:t>
      </w:r>
    </w:p>
    <w:p w14:paraId="0C2426C5" w14:textId="77777777" w:rsidR="00345338" w:rsidRPr="00283897" w:rsidRDefault="00283897">
      <w:pPr>
        <w:numPr>
          <w:ilvl w:val="0"/>
          <w:numId w:val="3"/>
        </w:numPr>
        <w:pBdr>
          <w:top w:val="nil"/>
          <w:left w:val="nil"/>
          <w:bottom w:val="nil"/>
          <w:right w:val="nil"/>
          <w:between w:val="nil"/>
        </w:pBdr>
        <w:spacing w:after="0" w:line="240" w:lineRule="auto"/>
        <w:ind w:left="0" w:hanging="2"/>
        <w:jc w:val="both"/>
        <w:rPr>
          <w:rFonts w:ascii="Times New Roman" w:hAnsi="Times New Roman"/>
          <w:color w:val="070707"/>
          <w:highlight w:val="white"/>
        </w:rPr>
      </w:pPr>
      <w:r w:rsidRPr="00283897">
        <w:rPr>
          <w:rFonts w:ascii="Times New Roman" w:hAnsi="Times New Roman"/>
          <w:color w:val="070707"/>
          <w:highlight w:val="white"/>
        </w:rPr>
        <w:t>Stupnice platových taríf PZ a OZ</w:t>
      </w:r>
    </w:p>
    <w:p w14:paraId="0C2426C6" w14:textId="77777777" w:rsidR="00345338" w:rsidRPr="00283897" w:rsidRDefault="00283897">
      <w:pPr>
        <w:numPr>
          <w:ilvl w:val="0"/>
          <w:numId w:val="3"/>
        </w:numPr>
        <w:pBdr>
          <w:top w:val="nil"/>
          <w:left w:val="nil"/>
          <w:bottom w:val="nil"/>
          <w:right w:val="nil"/>
          <w:between w:val="nil"/>
        </w:pBdr>
        <w:spacing w:after="0" w:line="240" w:lineRule="auto"/>
        <w:ind w:left="0" w:hanging="2"/>
        <w:jc w:val="both"/>
        <w:rPr>
          <w:rFonts w:ascii="Times New Roman" w:hAnsi="Times New Roman"/>
          <w:color w:val="070707"/>
          <w:highlight w:val="white"/>
        </w:rPr>
      </w:pPr>
      <w:r w:rsidRPr="00283897">
        <w:rPr>
          <w:rFonts w:ascii="Times New Roman" w:hAnsi="Times New Roman"/>
          <w:color w:val="070707"/>
          <w:highlight w:val="white"/>
        </w:rPr>
        <w:t>Vyhláška o rade školy</w:t>
      </w:r>
    </w:p>
    <w:p w14:paraId="6FFD38A6" w14:textId="77777777" w:rsidR="00345338" w:rsidRDefault="00283897">
      <w:pPr>
        <w:numPr>
          <w:ilvl w:val="0"/>
          <w:numId w:val="3"/>
        </w:numPr>
        <w:pBdr>
          <w:top w:val="nil"/>
          <w:left w:val="nil"/>
          <w:bottom w:val="nil"/>
          <w:right w:val="nil"/>
          <w:between w:val="nil"/>
        </w:pBdr>
        <w:spacing w:after="0" w:line="240" w:lineRule="auto"/>
        <w:ind w:left="0" w:hanging="2"/>
        <w:jc w:val="both"/>
        <w:rPr>
          <w:rFonts w:ascii="Times New Roman" w:hAnsi="Times New Roman"/>
          <w:color w:val="070707"/>
          <w:highlight w:val="white"/>
        </w:rPr>
      </w:pPr>
      <w:r w:rsidRPr="00283897">
        <w:rPr>
          <w:rFonts w:ascii="Times New Roman" w:hAnsi="Times New Roman"/>
          <w:color w:val="070707"/>
          <w:highlight w:val="white"/>
        </w:rPr>
        <w:t>Vyhláška o kvalifikačných predpokladoch</w:t>
      </w:r>
    </w:p>
    <w:p w14:paraId="3EA7CC6C" w14:textId="77777777" w:rsidR="00283897" w:rsidRDefault="00283897" w:rsidP="00283897">
      <w:pPr>
        <w:pBdr>
          <w:top w:val="nil"/>
          <w:left w:val="nil"/>
          <w:bottom w:val="nil"/>
          <w:right w:val="nil"/>
          <w:between w:val="nil"/>
        </w:pBdr>
        <w:spacing w:after="0" w:line="240" w:lineRule="auto"/>
        <w:ind w:leftChars="0" w:left="0" w:firstLineChars="0" w:firstLine="0"/>
        <w:jc w:val="both"/>
        <w:rPr>
          <w:rFonts w:ascii="Times New Roman" w:hAnsi="Times New Roman"/>
          <w:color w:val="070707"/>
          <w:highlight w:val="white"/>
        </w:rPr>
      </w:pPr>
    </w:p>
    <w:p w14:paraId="0C2426C7" w14:textId="6073343C" w:rsidR="00283897" w:rsidRPr="00283897" w:rsidRDefault="00283897" w:rsidP="00283897">
      <w:pPr>
        <w:pBdr>
          <w:top w:val="nil"/>
          <w:left w:val="nil"/>
          <w:bottom w:val="nil"/>
          <w:right w:val="nil"/>
          <w:between w:val="nil"/>
        </w:pBdr>
        <w:spacing w:after="0" w:line="240" w:lineRule="auto"/>
        <w:ind w:leftChars="0" w:left="0" w:firstLineChars="0" w:firstLine="0"/>
        <w:jc w:val="both"/>
        <w:rPr>
          <w:rFonts w:ascii="Times New Roman" w:hAnsi="Times New Roman"/>
          <w:color w:val="070707"/>
          <w:highlight w:val="white"/>
        </w:rPr>
        <w:sectPr w:rsidR="00283897" w:rsidRPr="00283897" w:rsidSect="00283897">
          <w:type w:val="continuous"/>
          <w:pgSz w:w="11906" w:h="16838"/>
          <w:pgMar w:top="1798" w:right="1417" w:bottom="1134" w:left="1985" w:header="284" w:footer="357" w:gutter="0"/>
          <w:cols w:num="2" w:space="708" w:equalWidth="0">
            <w:col w:w="3544" w:space="567"/>
            <w:col w:w="4391" w:space="0"/>
          </w:cols>
        </w:sectPr>
      </w:pPr>
    </w:p>
    <w:p w14:paraId="54E6CC52" w14:textId="77777777" w:rsidR="00283897" w:rsidRDefault="00283897" w:rsidP="00283897">
      <w:pPr>
        <w:pBdr>
          <w:top w:val="nil"/>
          <w:left w:val="nil"/>
          <w:bottom w:val="nil"/>
          <w:right w:val="nil"/>
          <w:between w:val="nil"/>
        </w:pBdr>
        <w:spacing w:after="0" w:line="240" w:lineRule="auto"/>
        <w:ind w:leftChars="0" w:left="0" w:firstLineChars="0" w:firstLine="0"/>
        <w:jc w:val="both"/>
        <w:rPr>
          <w:rFonts w:ascii="Times New Roman" w:hAnsi="Times New Roman"/>
        </w:rPr>
      </w:pPr>
    </w:p>
    <w:p w14:paraId="0C2426C8" w14:textId="46736B43" w:rsidR="00345338" w:rsidRPr="00283897" w:rsidRDefault="00283897" w:rsidP="00283897">
      <w:pPr>
        <w:numPr>
          <w:ilvl w:val="0"/>
          <w:numId w:val="1"/>
        </w:numPr>
        <w:pBdr>
          <w:top w:val="nil"/>
          <w:left w:val="nil"/>
          <w:bottom w:val="nil"/>
          <w:right w:val="nil"/>
          <w:between w:val="nil"/>
        </w:pBdr>
        <w:spacing w:after="0" w:line="240" w:lineRule="auto"/>
        <w:ind w:left="566" w:hangingChars="258" w:hanging="568"/>
        <w:jc w:val="both"/>
        <w:rPr>
          <w:rFonts w:ascii="Times New Roman" w:hAnsi="Times New Roman"/>
        </w:rPr>
      </w:pPr>
      <w:r w:rsidRPr="00283897">
        <w:rPr>
          <w:rFonts w:ascii="Times New Roman" w:hAnsi="Times New Roman"/>
        </w:rPr>
        <w:t>Vyberte ktoré pojmy sú predmetom školského zákona:</w:t>
      </w:r>
    </w:p>
    <w:p w14:paraId="0C2426C9" w14:textId="77777777" w:rsidR="00345338" w:rsidRPr="00283897" w:rsidRDefault="00283897" w:rsidP="00283897">
      <w:pPr>
        <w:numPr>
          <w:ilvl w:val="1"/>
          <w:numId w:val="1"/>
        </w:numPr>
        <w:pBdr>
          <w:top w:val="nil"/>
          <w:left w:val="nil"/>
          <w:bottom w:val="nil"/>
          <w:right w:val="nil"/>
          <w:between w:val="nil"/>
        </w:pBdr>
        <w:spacing w:after="0" w:line="240" w:lineRule="auto"/>
        <w:ind w:leftChars="450" w:left="992" w:hanging="2"/>
        <w:jc w:val="both"/>
        <w:rPr>
          <w:rFonts w:ascii="Times New Roman" w:hAnsi="Times New Roman"/>
        </w:rPr>
      </w:pPr>
      <w:r w:rsidRPr="00283897">
        <w:rPr>
          <w:rFonts w:ascii="Times New Roman" w:hAnsi="Times New Roman"/>
        </w:rPr>
        <w:t>kategórie pedagogických zamestnancov</w:t>
      </w:r>
    </w:p>
    <w:p w14:paraId="0C2426CA" w14:textId="77777777" w:rsidR="00345338" w:rsidRPr="00283897" w:rsidRDefault="00283897" w:rsidP="00283897">
      <w:pPr>
        <w:numPr>
          <w:ilvl w:val="1"/>
          <w:numId w:val="1"/>
        </w:numPr>
        <w:pBdr>
          <w:top w:val="nil"/>
          <w:left w:val="nil"/>
          <w:bottom w:val="nil"/>
          <w:right w:val="nil"/>
          <w:between w:val="nil"/>
        </w:pBdr>
        <w:spacing w:after="0" w:line="240" w:lineRule="auto"/>
        <w:ind w:leftChars="450" w:left="992" w:hanging="2"/>
        <w:jc w:val="both"/>
        <w:rPr>
          <w:rFonts w:ascii="Times New Roman" w:hAnsi="Times New Roman"/>
        </w:rPr>
      </w:pPr>
      <w:r w:rsidRPr="00283897">
        <w:rPr>
          <w:rFonts w:ascii="Times New Roman" w:hAnsi="Times New Roman"/>
        </w:rPr>
        <w:lastRenderedPageBreak/>
        <w:t>atestačné konanie</w:t>
      </w:r>
    </w:p>
    <w:p w14:paraId="0C2426CB" w14:textId="77777777" w:rsidR="00345338" w:rsidRPr="00283897" w:rsidRDefault="00283897" w:rsidP="00283897">
      <w:pPr>
        <w:numPr>
          <w:ilvl w:val="1"/>
          <w:numId w:val="1"/>
        </w:numPr>
        <w:pBdr>
          <w:top w:val="nil"/>
          <w:left w:val="nil"/>
          <w:bottom w:val="nil"/>
          <w:right w:val="nil"/>
          <w:between w:val="nil"/>
        </w:pBdr>
        <w:spacing w:after="0" w:line="240" w:lineRule="auto"/>
        <w:ind w:leftChars="450" w:left="992" w:hanging="2"/>
        <w:jc w:val="both"/>
        <w:rPr>
          <w:rFonts w:ascii="Times New Roman" w:hAnsi="Times New Roman"/>
        </w:rPr>
      </w:pPr>
      <w:r w:rsidRPr="00283897">
        <w:rPr>
          <w:rFonts w:ascii="Times New Roman" w:hAnsi="Times New Roman"/>
        </w:rPr>
        <w:t>hodnotenie žiakov</w:t>
      </w:r>
    </w:p>
    <w:p w14:paraId="0C2426CC" w14:textId="77777777" w:rsidR="00345338" w:rsidRPr="00283897" w:rsidRDefault="00283897" w:rsidP="00283897">
      <w:pPr>
        <w:numPr>
          <w:ilvl w:val="1"/>
          <w:numId w:val="1"/>
        </w:numPr>
        <w:pBdr>
          <w:top w:val="nil"/>
          <w:left w:val="nil"/>
          <w:bottom w:val="nil"/>
          <w:right w:val="nil"/>
          <w:between w:val="nil"/>
        </w:pBdr>
        <w:spacing w:after="0" w:line="240" w:lineRule="auto"/>
        <w:ind w:leftChars="450" w:left="992" w:hanging="2"/>
        <w:jc w:val="both"/>
        <w:rPr>
          <w:rFonts w:ascii="Times New Roman" w:hAnsi="Times New Roman"/>
        </w:rPr>
      </w:pPr>
      <w:r w:rsidRPr="00283897">
        <w:rPr>
          <w:rFonts w:ascii="Times New Roman" w:hAnsi="Times New Roman"/>
        </w:rPr>
        <w:t>individuálne vzdelávanie</w:t>
      </w:r>
    </w:p>
    <w:p w14:paraId="0C2426CD" w14:textId="77777777" w:rsidR="00345338" w:rsidRPr="00283897" w:rsidRDefault="00283897" w:rsidP="00283897">
      <w:pPr>
        <w:numPr>
          <w:ilvl w:val="1"/>
          <w:numId w:val="1"/>
        </w:numPr>
        <w:pBdr>
          <w:top w:val="nil"/>
          <w:left w:val="nil"/>
          <w:bottom w:val="nil"/>
          <w:right w:val="nil"/>
          <w:between w:val="nil"/>
        </w:pBdr>
        <w:spacing w:after="0" w:line="240" w:lineRule="auto"/>
        <w:ind w:leftChars="450" w:left="992" w:hanging="2"/>
        <w:jc w:val="both"/>
        <w:rPr>
          <w:rFonts w:ascii="Times New Roman" w:hAnsi="Times New Roman"/>
        </w:rPr>
      </w:pPr>
      <w:r w:rsidRPr="00283897">
        <w:rPr>
          <w:rFonts w:ascii="Times New Roman" w:hAnsi="Times New Roman"/>
        </w:rPr>
        <w:t>platové stupnice</w:t>
      </w:r>
    </w:p>
    <w:p w14:paraId="0C2426CE" w14:textId="77777777" w:rsidR="00345338" w:rsidRPr="00283897" w:rsidRDefault="00283897" w:rsidP="00283897">
      <w:pPr>
        <w:numPr>
          <w:ilvl w:val="1"/>
          <w:numId w:val="1"/>
        </w:numPr>
        <w:pBdr>
          <w:top w:val="nil"/>
          <w:left w:val="nil"/>
          <w:bottom w:val="nil"/>
          <w:right w:val="nil"/>
          <w:between w:val="nil"/>
        </w:pBdr>
        <w:spacing w:after="0" w:line="240" w:lineRule="auto"/>
        <w:ind w:leftChars="450" w:left="992" w:hanging="2"/>
        <w:jc w:val="both"/>
        <w:rPr>
          <w:rFonts w:ascii="Times New Roman" w:hAnsi="Times New Roman"/>
        </w:rPr>
      </w:pPr>
      <w:r w:rsidRPr="00283897">
        <w:rPr>
          <w:rFonts w:ascii="Times New Roman" w:hAnsi="Times New Roman"/>
        </w:rPr>
        <w:t>rada školy</w:t>
      </w:r>
    </w:p>
    <w:p w14:paraId="0C2426CF" w14:textId="77777777" w:rsidR="00345338" w:rsidRPr="00283897" w:rsidRDefault="00283897" w:rsidP="00283897">
      <w:pPr>
        <w:numPr>
          <w:ilvl w:val="1"/>
          <w:numId w:val="1"/>
        </w:numPr>
        <w:pBdr>
          <w:top w:val="nil"/>
          <w:left w:val="nil"/>
          <w:bottom w:val="nil"/>
          <w:right w:val="nil"/>
          <w:between w:val="nil"/>
        </w:pBdr>
        <w:spacing w:after="0" w:line="240" w:lineRule="auto"/>
        <w:ind w:leftChars="450" w:left="992" w:hanging="2"/>
        <w:jc w:val="both"/>
        <w:rPr>
          <w:rFonts w:ascii="Times New Roman" w:hAnsi="Times New Roman"/>
        </w:rPr>
      </w:pPr>
      <w:r w:rsidRPr="00283897">
        <w:rPr>
          <w:rFonts w:ascii="Times New Roman" w:hAnsi="Times New Roman"/>
        </w:rPr>
        <w:t>práva a povinnosti rodičov</w:t>
      </w:r>
    </w:p>
    <w:p w14:paraId="0C2426D0" w14:textId="77777777" w:rsidR="00345338" w:rsidRPr="00283897" w:rsidRDefault="00283897" w:rsidP="00283897">
      <w:pPr>
        <w:numPr>
          <w:ilvl w:val="1"/>
          <w:numId w:val="1"/>
        </w:numPr>
        <w:pBdr>
          <w:top w:val="nil"/>
          <w:left w:val="nil"/>
          <w:bottom w:val="nil"/>
          <w:right w:val="nil"/>
          <w:between w:val="nil"/>
        </w:pBdr>
        <w:spacing w:after="0" w:line="240" w:lineRule="auto"/>
        <w:ind w:leftChars="450" w:left="992" w:hanging="2"/>
        <w:jc w:val="both"/>
        <w:rPr>
          <w:rFonts w:ascii="Times New Roman" w:hAnsi="Times New Roman"/>
        </w:rPr>
      </w:pPr>
      <w:r w:rsidRPr="00283897">
        <w:rPr>
          <w:rFonts w:ascii="Times New Roman" w:hAnsi="Times New Roman"/>
        </w:rPr>
        <w:t>vzdelávanie cudzincov</w:t>
      </w:r>
    </w:p>
    <w:p w14:paraId="0C2426D1" w14:textId="77777777" w:rsidR="00345338" w:rsidRPr="00283897" w:rsidRDefault="00283897" w:rsidP="00283897">
      <w:pPr>
        <w:numPr>
          <w:ilvl w:val="1"/>
          <w:numId w:val="1"/>
        </w:numPr>
        <w:pBdr>
          <w:top w:val="nil"/>
          <w:left w:val="nil"/>
          <w:bottom w:val="nil"/>
          <w:right w:val="nil"/>
          <w:between w:val="nil"/>
        </w:pBdr>
        <w:spacing w:after="0" w:line="240" w:lineRule="auto"/>
        <w:ind w:leftChars="450" w:left="992" w:hanging="2"/>
        <w:jc w:val="both"/>
        <w:rPr>
          <w:rFonts w:ascii="Times New Roman" w:hAnsi="Times New Roman"/>
        </w:rPr>
      </w:pPr>
      <w:r w:rsidRPr="00283897">
        <w:rPr>
          <w:rFonts w:ascii="Times New Roman" w:hAnsi="Times New Roman"/>
        </w:rPr>
        <w:t>hodnotenie zamestnancov</w:t>
      </w:r>
    </w:p>
    <w:p w14:paraId="0C2426D2" w14:textId="77777777" w:rsidR="00345338" w:rsidRPr="00283897" w:rsidRDefault="00283897" w:rsidP="00283897">
      <w:pPr>
        <w:numPr>
          <w:ilvl w:val="0"/>
          <w:numId w:val="1"/>
        </w:numPr>
        <w:pBdr>
          <w:top w:val="nil"/>
          <w:left w:val="nil"/>
          <w:bottom w:val="nil"/>
          <w:right w:val="nil"/>
          <w:between w:val="nil"/>
        </w:pBdr>
        <w:spacing w:after="0" w:line="240" w:lineRule="auto"/>
        <w:ind w:left="566" w:hangingChars="258" w:hanging="568"/>
        <w:jc w:val="both"/>
        <w:rPr>
          <w:rFonts w:ascii="Times New Roman" w:hAnsi="Times New Roman"/>
        </w:rPr>
      </w:pPr>
      <w:r w:rsidRPr="00283897">
        <w:rPr>
          <w:rFonts w:ascii="Times New Roman" w:hAnsi="Times New Roman"/>
        </w:rPr>
        <w:t>Zakrúžkujte správny výrok:</w:t>
      </w:r>
    </w:p>
    <w:p w14:paraId="0C2426D3"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1276" w:hangingChars="195" w:hanging="429"/>
        <w:jc w:val="both"/>
        <w:rPr>
          <w:rFonts w:ascii="Times New Roman" w:hAnsi="Times New Roman"/>
        </w:rPr>
      </w:pPr>
      <w:r w:rsidRPr="00283897">
        <w:rPr>
          <w:rFonts w:ascii="Times New Roman" w:hAnsi="Times New Roman"/>
        </w:rPr>
        <w:t>V základnej škole je možné všetkých žiakov hodnotiť na vysvedčení slovne. (áno/nie)</w:t>
      </w:r>
    </w:p>
    <w:p w14:paraId="0C2426D4"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1276" w:hangingChars="195" w:hanging="429"/>
        <w:jc w:val="both"/>
        <w:rPr>
          <w:rFonts w:ascii="Times New Roman" w:hAnsi="Times New Roman"/>
        </w:rPr>
      </w:pPr>
      <w:r w:rsidRPr="00283897">
        <w:rPr>
          <w:rFonts w:ascii="Times New Roman" w:hAnsi="Times New Roman"/>
        </w:rPr>
        <w:t>Individuálne vzdelávanie tzv. domáce vzdelávanie žiakov je povolené na 1. aj na 2. stupni ZŠ. (áno/nie)</w:t>
      </w:r>
    </w:p>
    <w:p w14:paraId="0C2426D5"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1276" w:hangingChars="195" w:hanging="429"/>
        <w:jc w:val="both"/>
        <w:rPr>
          <w:rFonts w:ascii="Times New Roman" w:hAnsi="Times New Roman"/>
        </w:rPr>
      </w:pPr>
      <w:r w:rsidRPr="00283897">
        <w:rPr>
          <w:rFonts w:ascii="Times New Roman" w:hAnsi="Times New Roman"/>
        </w:rPr>
        <w:t>Riaditeľ školy rozhoduje, či zamestnanec má alebo nemá nárok dostať príplatok triedneho učiteľa. (áno/nie)</w:t>
      </w:r>
    </w:p>
    <w:p w14:paraId="0C2426D6"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1276" w:hangingChars="195" w:hanging="429"/>
        <w:jc w:val="both"/>
        <w:rPr>
          <w:rFonts w:ascii="Times New Roman" w:hAnsi="Times New Roman"/>
        </w:rPr>
      </w:pPr>
      <w:r w:rsidRPr="00283897">
        <w:rPr>
          <w:rFonts w:ascii="Times New Roman" w:hAnsi="Times New Roman"/>
        </w:rPr>
        <w:t>O tom či, v akej oblasti a kedy sa budú zamestnanci vzdelávať rozhoduje výlučne riaditeľ školy. (áno/nie)</w:t>
      </w:r>
    </w:p>
    <w:p w14:paraId="0C2426D7"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1276" w:hangingChars="195" w:hanging="429"/>
        <w:jc w:val="both"/>
        <w:rPr>
          <w:rFonts w:ascii="Times New Roman" w:hAnsi="Times New Roman"/>
        </w:rPr>
      </w:pPr>
      <w:r w:rsidRPr="00283897">
        <w:rPr>
          <w:rFonts w:ascii="Times New Roman" w:hAnsi="Times New Roman"/>
        </w:rPr>
        <w:t>Rozhodnutie o integrácii vydáva riaditeľ školy na úradnom tlačive v správnom konaní. (áno/nie)</w:t>
      </w:r>
    </w:p>
    <w:p w14:paraId="0C2426D8"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1276" w:hangingChars="195" w:hanging="429"/>
        <w:jc w:val="both"/>
        <w:rPr>
          <w:rFonts w:ascii="Times New Roman" w:hAnsi="Times New Roman"/>
        </w:rPr>
      </w:pPr>
      <w:r w:rsidRPr="00283897">
        <w:rPr>
          <w:rFonts w:ascii="Times New Roman" w:hAnsi="Times New Roman"/>
        </w:rPr>
        <w:t>Riaditeľ školy nemôže svoje kompetencie delegovať na nikoho (áno/nie).</w:t>
      </w:r>
    </w:p>
    <w:p w14:paraId="0C2426D9"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1276" w:hangingChars="195" w:hanging="429"/>
        <w:jc w:val="both"/>
        <w:rPr>
          <w:rFonts w:ascii="Times New Roman" w:hAnsi="Times New Roman"/>
        </w:rPr>
      </w:pPr>
      <w:r w:rsidRPr="00283897">
        <w:rPr>
          <w:rFonts w:ascii="Times New Roman" w:hAnsi="Times New Roman"/>
        </w:rPr>
        <w:t>Školský vzdelávací program obsahuje aj učebné osnovy jednotlivých predmetov (áno/nie).</w:t>
      </w:r>
    </w:p>
    <w:p w14:paraId="0C2426DA"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1276" w:hangingChars="195" w:hanging="429"/>
        <w:jc w:val="both"/>
        <w:rPr>
          <w:rFonts w:ascii="Times New Roman" w:hAnsi="Times New Roman"/>
        </w:rPr>
      </w:pPr>
      <w:r w:rsidRPr="00283897">
        <w:rPr>
          <w:rFonts w:ascii="Times New Roman" w:hAnsi="Times New Roman"/>
        </w:rPr>
        <w:t>Je nutné robiť individuálny vzdelávací program žiaka v integrácii každý rok? (áno/nie)</w:t>
      </w:r>
    </w:p>
    <w:p w14:paraId="0C2426DB"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1276" w:hangingChars="195" w:hanging="429"/>
        <w:jc w:val="both"/>
        <w:rPr>
          <w:rFonts w:ascii="Times New Roman" w:hAnsi="Times New Roman"/>
        </w:rPr>
      </w:pPr>
      <w:r w:rsidRPr="00283897">
        <w:rPr>
          <w:rFonts w:ascii="Times New Roman" w:hAnsi="Times New Roman"/>
        </w:rPr>
        <w:t>Musí riaditeľ školy poslať pri prestupe žiaka rozhodnutie o prijatí predchádzajúcemu riaditeľovi školy? (áno/nie)</w:t>
      </w:r>
    </w:p>
    <w:p w14:paraId="0C2426DC"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1276" w:hangingChars="195" w:hanging="429"/>
        <w:jc w:val="both"/>
        <w:rPr>
          <w:rFonts w:ascii="Times New Roman" w:hAnsi="Times New Roman"/>
        </w:rPr>
      </w:pPr>
      <w:r w:rsidRPr="00283897">
        <w:rPr>
          <w:rFonts w:ascii="Times New Roman" w:hAnsi="Times New Roman"/>
        </w:rPr>
        <w:t>Môže školský psychológ zadávať v škole diagnostický test žiakovi alebo celej triede? (áno/nie)</w:t>
      </w:r>
    </w:p>
    <w:p w14:paraId="0C2426DD"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1276" w:hangingChars="195" w:hanging="429"/>
        <w:jc w:val="both"/>
        <w:rPr>
          <w:rFonts w:ascii="Times New Roman" w:hAnsi="Times New Roman"/>
        </w:rPr>
      </w:pPr>
      <w:r w:rsidRPr="00283897">
        <w:rPr>
          <w:rFonts w:ascii="Times New Roman" w:hAnsi="Times New Roman"/>
        </w:rPr>
        <w:t>Riaditeľ školy jednostranným aktom stanoví, ktoré činnosti budú učitelia vykonávať ako ostatné činnosti spojené s priamou výchovno-vzdelávacou činnosťou učiteľa (tzv. nepriame). (áno/nie)</w:t>
      </w:r>
    </w:p>
    <w:p w14:paraId="0C2426DE" w14:textId="77777777" w:rsidR="00345338" w:rsidRPr="00283897" w:rsidRDefault="00283897" w:rsidP="00283897">
      <w:pPr>
        <w:numPr>
          <w:ilvl w:val="0"/>
          <w:numId w:val="1"/>
        </w:numPr>
        <w:pBdr>
          <w:top w:val="nil"/>
          <w:left w:val="nil"/>
          <w:bottom w:val="nil"/>
          <w:right w:val="nil"/>
          <w:between w:val="nil"/>
        </w:pBdr>
        <w:spacing w:after="0" w:line="240" w:lineRule="auto"/>
        <w:ind w:left="427" w:hangingChars="195" w:hanging="429"/>
        <w:jc w:val="both"/>
        <w:rPr>
          <w:rFonts w:ascii="Times New Roman" w:hAnsi="Times New Roman"/>
        </w:rPr>
      </w:pPr>
      <w:r w:rsidRPr="00283897">
        <w:rPr>
          <w:rFonts w:ascii="Times New Roman" w:hAnsi="Times New Roman"/>
        </w:rPr>
        <w:t>Objasnite nasledovné problémy, ako by ste ich riešili z hľadiska legislatívno-právnej a etickej roviny (pripravte si svoje poznámky, úloha bude riešená ústne pred komisiou):</w:t>
      </w:r>
    </w:p>
    <w:p w14:paraId="0C2426DF"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1276" w:hangingChars="195" w:hanging="429"/>
        <w:jc w:val="both"/>
        <w:rPr>
          <w:rFonts w:ascii="Times New Roman" w:hAnsi="Times New Roman"/>
        </w:rPr>
      </w:pPr>
      <w:r w:rsidRPr="00283897">
        <w:rPr>
          <w:rFonts w:ascii="Times New Roman" w:hAnsi="Times New Roman"/>
        </w:rPr>
        <w:t>Učiteľ na vyučovacej hodine fyziky žiakom rozpráva konšpiračné teórie, ktorým verí.  V prípade sťažností rodičov zodpovednosť nesie riaditeľ školy.</w:t>
      </w:r>
    </w:p>
    <w:p w14:paraId="0C2426E0"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1276" w:hangingChars="195" w:hanging="429"/>
        <w:jc w:val="both"/>
        <w:rPr>
          <w:rFonts w:ascii="Times New Roman" w:hAnsi="Times New Roman"/>
        </w:rPr>
      </w:pPr>
      <w:r w:rsidRPr="00283897">
        <w:rPr>
          <w:rFonts w:ascii="Times New Roman" w:hAnsi="Times New Roman"/>
        </w:rPr>
        <w:t xml:space="preserve">Riaditeľ školy môže na suplovanú hodinu poslať školskú psychologičku. </w:t>
      </w:r>
    </w:p>
    <w:p w14:paraId="0C2426E1"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1276" w:hangingChars="195" w:hanging="429"/>
        <w:jc w:val="both"/>
        <w:rPr>
          <w:rFonts w:ascii="Times New Roman" w:hAnsi="Times New Roman"/>
        </w:rPr>
      </w:pPr>
      <w:r w:rsidRPr="00283897">
        <w:rPr>
          <w:rFonts w:ascii="Times New Roman" w:hAnsi="Times New Roman"/>
        </w:rPr>
        <w:t>Žiaci školy spíšu petíciu za odvolanie triedneho učiteľa.</w:t>
      </w:r>
    </w:p>
    <w:p w14:paraId="0C2426E2"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1276" w:hangingChars="195" w:hanging="429"/>
        <w:jc w:val="both"/>
        <w:rPr>
          <w:rFonts w:ascii="Times New Roman" w:hAnsi="Times New Roman"/>
        </w:rPr>
      </w:pPr>
      <w:r w:rsidRPr="00283897">
        <w:rPr>
          <w:rFonts w:ascii="Times New Roman" w:hAnsi="Times New Roman"/>
        </w:rPr>
        <w:t xml:space="preserve">Rodič žiaka sa sťažuje u riaditeľa školy na výslednú známku z písomky. </w:t>
      </w:r>
    </w:p>
    <w:p w14:paraId="0C2426E3" w14:textId="77777777" w:rsidR="00345338" w:rsidRPr="00283897" w:rsidRDefault="00283897" w:rsidP="00283897">
      <w:pPr>
        <w:numPr>
          <w:ilvl w:val="1"/>
          <w:numId w:val="1"/>
        </w:numPr>
        <w:pBdr>
          <w:top w:val="nil"/>
          <w:left w:val="nil"/>
          <w:bottom w:val="nil"/>
          <w:right w:val="nil"/>
          <w:between w:val="nil"/>
        </w:pBdr>
        <w:spacing w:after="0" w:line="240" w:lineRule="auto"/>
        <w:ind w:leftChars="385" w:left="1276" w:hangingChars="195" w:hanging="429"/>
        <w:jc w:val="both"/>
        <w:rPr>
          <w:rFonts w:ascii="Times New Roman" w:hAnsi="Times New Roman"/>
        </w:rPr>
      </w:pPr>
      <w:r w:rsidRPr="00283897">
        <w:rPr>
          <w:rFonts w:ascii="Times New Roman" w:hAnsi="Times New Roman"/>
        </w:rPr>
        <w:t>Učiteľka maľuje v sobotu so žiakmi a rodičmi triedu, má nárok na náhradné voľno?</w:t>
      </w:r>
    </w:p>
    <w:p w14:paraId="0C2426E4" w14:textId="77777777" w:rsidR="00345338" w:rsidRPr="00283897" w:rsidRDefault="00283897" w:rsidP="00283897">
      <w:pPr>
        <w:numPr>
          <w:ilvl w:val="0"/>
          <w:numId w:val="1"/>
        </w:numPr>
        <w:pBdr>
          <w:top w:val="nil"/>
          <w:left w:val="nil"/>
          <w:bottom w:val="nil"/>
          <w:right w:val="nil"/>
          <w:between w:val="nil"/>
        </w:pBdr>
        <w:spacing w:after="0" w:line="240" w:lineRule="auto"/>
        <w:ind w:left="425" w:hangingChars="194" w:hanging="427"/>
        <w:jc w:val="both"/>
        <w:rPr>
          <w:rFonts w:ascii="Times New Roman" w:hAnsi="Times New Roman"/>
        </w:rPr>
      </w:pPr>
      <w:r w:rsidRPr="00283897">
        <w:rPr>
          <w:rFonts w:ascii="Times New Roman" w:hAnsi="Times New Roman"/>
        </w:rPr>
        <w:t>Pomocou internetu vyhľadajte, aký plat bude mať učiteľ prvého stupňa základnej školy s 5-ročnou praxou a prvou atestáciou bez príplatku za triednictvo a príplatku za profesijný rozvoj.</w:t>
      </w:r>
    </w:p>
    <w:p w14:paraId="0C2426E5" w14:textId="77777777" w:rsidR="00345338" w:rsidRPr="00283897" w:rsidRDefault="00345338" w:rsidP="00283897">
      <w:pPr>
        <w:pBdr>
          <w:top w:val="nil"/>
          <w:left w:val="nil"/>
          <w:bottom w:val="nil"/>
          <w:right w:val="nil"/>
          <w:between w:val="nil"/>
        </w:pBdr>
        <w:spacing w:after="0" w:line="240" w:lineRule="auto"/>
        <w:ind w:leftChars="0" w:left="0" w:firstLineChars="0" w:firstLine="0"/>
        <w:jc w:val="both"/>
        <w:rPr>
          <w:rFonts w:ascii="Times New Roman" w:hAnsi="Times New Roman"/>
        </w:rPr>
      </w:pPr>
    </w:p>
    <w:sectPr w:rsidR="00345338" w:rsidRPr="00283897">
      <w:type w:val="continuous"/>
      <w:pgSz w:w="11906" w:h="16838"/>
      <w:pgMar w:top="1798" w:right="1417" w:bottom="1134" w:left="1134" w:header="284" w:footer="3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D381B" w14:textId="77777777" w:rsidR="00B43C29" w:rsidRDefault="00B43C29">
      <w:pPr>
        <w:spacing w:after="0" w:line="240" w:lineRule="auto"/>
        <w:ind w:left="0" w:hanging="2"/>
      </w:pPr>
      <w:r>
        <w:separator/>
      </w:r>
    </w:p>
  </w:endnote>
  <w:endnote w:type="continuationSeparator" w:id="0">
    <w:p w14:paraId="76249DB5" w14:textId="77777777" w:rsidR="00B43C29" w:rsidRDefault="00B43C2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D6D80" w14:textId="77777777" w:rsidR="009C12BE" w:rsidRDefault="009C12BE">
    <w:pPr>
      <w:pStyle w:val="Pt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26E8" w14:textId="77777777" w:rsidR="00345338" w:rsidRDefault="00345338">
    <w:pPr>
      <w:pBdr>
        <w:top w:val="nil"/>
        <w:left w:val="nil"/>
        <w:bottom w:val="nil"/>
        <w:right w:val="nil"/>
        <w:between w:val="nil"/>
      </w:pBdr>
      <w:shd w:val="clear" w:color="auto" w:fill="FFFFFF"/>
      <w:spacing w:after="0" w:line="240" w:lineRule="auto"/>
      <w:jc w:val="both"/>
      <w:rPr>
        <w:rFonts w:ascii="Arial" w:eastAsia="Arial" w:hAnsi="Arial" w:cs="Arial"/>
        <w:color w:val="222222"/>
        <w:sz w:val="15"/>
        <w:szCs w:val="15"/>
      </w:rPr>
    </w:pPr>
  </w:p>
  <w:p w14:paraId="0C2426E9" w14:textId="77777777" w:rsidR="00345338" w:rsidRDefault="00283897">
    <w:p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15"/>
        <w:szCs w:val="15"/>
      </w:rPr>
      <w:t>Projekt „</w:t>
    </w:r>
    <w:r>
      <w:rPr>
        <w:rFonts w:ascii="Arial" w:eastAsia="Arial" w:hAnsi="Arial" w:cs="Arial"/>
        <w:b/>
        <w:color w:val="222222"/>
        <w:sz w:val="15"/>
        <w:szCs w:val="15"/>
      </w:rPr>
      <w:t>Podpora demokratizácie v školách</w:t>
    </w:r>
    <w:r>
      <w:rPr>
        <w:rFonts w:ascii="Arial" w:eastAsia="Arial" w:hAnsi="Arial" w:cs="Arial"/>
        <w:color w:val="222222"/>
        <w:sz w:val="15"/>
        <w:szCs w:val="15"/>
      </w:rPr>
      <w:t>“ je podporený z programu ACF - Slovakia, ktorý je financovaný z Finančného mechanizmu EHP 2014-2021. Správcom programu je Nadácia </w:t>
    </w:r>
    <w:proofErr w:type="spellStart"/>
    <w:r>
      <w:rPr>
        <w:rFonts w:ascii="Arial" w:eastAsia="Arial" w:hAnsi="Arial" w:cs="Arial"/>
        <w:color w:val="222222"/>
        <w:sz w:val="15"/>
        <w:szCs w:val="15"/>
      </w:rPr>
      <w:t>Ekopolis</w:t>
    </w:r>
    <w:proofErr w:type="spellEnd"/>
    <w:r>
      <w:rPr>
        <w:rFonts w:ascii="Arial" w:eastAsia="Arial" w:hAnsi="Arial" w:cs="Arial"/>
        <w:color w:val="222222"/>
        <w:sz w:val="15"/>
        <w:szCs w:val="15"/>
      </w:rPr>
      <w:t xml:space="preserve"> v partnerstve s Nadáciou otvorenej spoločnosti Bratislava a Karpatskou nadáciou</w:t>
    </w:r>
    <w:r>
      <w:rPr>
        <w:rFonts w:ascii="Arial" w:eastAsia="Arial" w:hAnsi="Arial" w:cs="Arial"/>
        <w:i/>
        <w:color w:val="222222"/>
        <w:sz w:val="15"/>
        <w:szCs w:val="15"/>
      </w:rPr>
      <w:t>. </w:t>
    </w:r>
  </w:p>
  <w:p w14:paraId="0C2426EA" w14:textId="3554DE40" w:rsidR="00345338" w:rsidRDefault="009C12BE">
    <w:pPr>
      <w:pBdr>
        <w:top w:val="nil"/>
        <w:left w:val="nil"/>
        <w:bottom w:val="nil"/>
        <w:right w:val="nil"/>
        <w:between w:val="nil"/>
      </w:pBdr>
      <w:tabs>
        <w:tab w:val="right" w:pos="2835"/>
      </w:tabs>
      <w:spacing w:after="0" w:line="240" w:lineRule="auto"/>
      <w:ind w:left="0" w:hanging="2"/>
      <w:rPr>
        <w:rFonts w:ascii="Arial" w:eastAsia="Arial" w:hAnsi="Arial" w:cs="Arial"/>
        <w:color w:val="222222"/>
        <w:sz w:val="24"/>
        <w:szCs w:val="24"/>
      </w:rPr>
    </w:pPr>
    <w:r>
      <w:rPr>
        <w:rFonts w:ascii="Arial" w:eastAsia="Arial" w:hAnsi="Arial" w:cs="Arial"/>
        <w:noProof/>
        <w:color w:val="222222"/>
        <w:sz w:val="24"/>
        <w:szCs w:val="24"/>
      </w:rPr>
      <w:drawing>
        <wp:inline distT="0" distB="0" distL="0" distR="0" wp14:anchorId="13DEFE37" wp14:editId="6CCB49F6">
          <wp:extent cx="1379748" cy="486000"/>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citizens-fund@4x neprehl.jpg"/>
                  <pic:cNvPicPr/>
                </pic:nvPicPr>
                <pic:blipFill>
                  <a:blip r:embed="rId1">
                    <a:extLst>
                      <a:ext uri="{28A0092B-C50C-407E-A947-70E740481C1C}">
                        <a14:useLocalDpi xmlns:a14="http://schemas.microsoft.com/office/drawing/2010/main" val="0"/>
                      </a:ext>
                    </a:extLst>
                  </a:blip>
                  <a:stretch>
                    <a:fillRect/>
                  </a:stretch>
                </pic:blipFill>
                <pic:spPr>
                  <a:xfrm>
                    <a:off x="0" y="0"/>
                    <a:ext cx="1379748" cy="486000"/>
                  </a:xfrm>
                  <a:prstGeom prst="rect">
                    <a:avLst/>
                  </a:prstGeom>
                </pic:spPr>
              </pic:pic>
            </a:graphicData>
          </a:graphic>
        </wp:inline>
      </w:drawing>
    </w:r>
  </w:p>
  <w:p w14:paraId="0C2426EB" w14:textId="77777777" w:rsidR="00345338" w:rsidRDefault="00345338">
    <w:pPr>
      <w:pBdr>
        <w:top w:val="nil"/>
        <w:left w:val="nil"/>
        <w:bottom w:val="nil"/>
        <w:right w:val="nil"/>
        <w:between w:val="nil"/>
      </w:pBdr>
      <w:tabs>
        <w:tab w:val="right" w:pos="2835"/>
      </w:tabs>
      <w:spacing w:after="0" w:line="240" w:lineRule="auto"/>
      <w:ind w:left="0" w:hanging="2"/>
      <w:rPr>
        <w:rFonts w:ascii="Arial" w:eastAsia="Arial" w:hAnsi="Arial" w:cs="Arial"/>
        <w:color w:val="222222"/>
        <w:sz w:val="16"/>
        <w:szCs w:val="16"/>
      </w:rPr>
    </w:pPr>
  </w:p>
  <w:p w14:paraId="0C2426EC" w14:textId="77777777" w:rsidR="00345338" w:rsidRDefault="00283897">
    <w:pPr>
      <w:pBdr>
        <w:top w:val="nil"/>
        <w:left w:val="nil"/>
        <w:bottom w:val="nil"/>
        <w:right w:val="nil"/>
        <w:between w:val="nil"/>
      </w:pBdr>
      <w:tabs>
        <w:tab w:val="right" w:pos="2835"/>
      </w:tabs>
      <w:spacing w:after="0" w:line="240" w:lineRule="auto"/>
      <w:ind w:left="0" w:hanging="2"/>
      <w:rPr>
        <w:rFonts w:ascii="Arial" w:eastAsia="Arial" w:hAnsi="Arial" w:cs="Arial"/>
        <w:i/>
        <w:color w:val="1F497D"/>
        <w:sz w:val="18"/>
        <w:szCs w:val="18"/>
      </w:rPr>
    </w:pPr>
    <w:r>
      <w:rPr>
        <w:rFonts w:ascii="Arial" w:eastAsia="Arial" w:hAnsi="Arial" w:cs="Arial"/>
        <w:i/>
        <w:color w:val="1F497D"/>
        <w:sz w:val="18"/>
        <w:szCs w:val="18"/>
      </w:rPr>
      <w:t xml:space="preserve">Web: </w:t>
    </w:r>
    <w:hyperlink r:id="rId2">
      <w:r>
        <w:rPr>
          <w:rFonts w:ascii="Arial" w:eastAsia="Arial" w:hAnsi="Arial" w:cs="Arial"/>
          <w:i/>
          <w:color w:val="0000FF"/>
          <w:sz w:val="18"/>
          <w:szCs w:val="18"/>
          <w:u w:val="single"/>
        </w:rPr>
        <w:t>www.sku.sk</w:t>
      </w:r>
    </w:hyperlink>
    <w:r>
      <w:rPr>
        <w:rFonts w:ascii="Arial" w:eastAsia="Arial" w:hAnsi="Arial" w:cs="Arial"/>
        <w:i/>
        <w:color w:val="1F497D"/>
        <w:sz w:val="18"/>
        <w:szCs w:val="18"/>
      </w:rPr>
      <w:t xml:space="preserve">                                         DIČ: 2023082677                E-mail: </w:t>
    </w:r>
    <w:hyperlink r:id="rId3">
      <w:r>
        <w:rPr>
          <w:rFonts w:ascii="Arial" w:eastAsia="Arial" w:hAnsi="Arial" w:cs="Arial"/>
          <w:i/>
          <w:color w:val="0000FF"/>
          <w:sz w:val="18"/>
          <w:szCs w:val="18"/>
          <w:u w:val="single"/>
        </w:rPr>
        <w:t>sku@sku.sk</w:t>
      </w:r>
    </w:hyperlink>
    <w:r>
      <w:rPr>
        <w:rFonts w:ascii="Arial" w:eastAsia="Arial" w:hAnsi="Arial" w:cs="Arial"/>
        <w:i/>
        <w:sz w:val="18"/>
        <w:szCs w:val="18"/>
      </w:rPr>
      <w:t xml:space="preserve">      </w:t>
    </w:r>
  </w:p>
  <w:p w14:paraId="0C2426ED" w14:textId="77777777" w:rsidR="00345338" w:rsidRDefault="00283897">
    <w:pPr>
      <w:pBdr>
        <w:top w:val="nil"/>
        <w:left w:val="nil"/>
        <w:bottom w:val="nil"/>
        <w:right w:val="nil"/>
        <w:between w:val="nil"/>
      </w:pBdr>
      <w:tabs>
        <w:tab w:val="left" w:pos="3544"/>
        <w:tab w:val="left" w:pos="6946"/>
      </w:tabs>
      <w:spacing w:after="0" w:line="240" w:lineRule="auto"/>
      <w:ind w:left="0" w:right="-142" w:hanging="2"/>
      <w:rPr>
        <w:rFonts w:ascii="Arial" w:eastAsia="Arial" w:hAnsi="Arial" w:cs="Arial"/>
        <w:sz w:val="18"/>
        <w:szCs w:val="18"/>
      </w:rPr>
    </w:pPr>
    <w:r>
      <w:rPr>
        <w:rFonts w:ascii="Arial" w:eastAsia="Arial" w:hAnsi="Arial" w:cs="Arial"/>
        <w:i/>
        <w:color w:val="1F497D"/>
        <w:sz w:val="18"/>
        <w:szCs w:val="18"/>
      </w:rPr>
      <w:t>Mobil: +421 904 283 418                 IČO: 42179980              IBAN</w:t>
    </w:r>
    <w:r>
      <w:rPr>
        <w:rFonts w:ascii="Arial" w:eastAsia="Arial" w:hAnsi="Arial" w:cs="Arial"/>
        <w:i/>
        <w:sz w:val="18"/>
        <w:szCs w:val="18"/>
      </w:rPr>
      <w:t xml:space="preserve">:  </w:t>
    </w:r>
    <w:r>
      <w:rPr>
        <w:rFonts w:ascii="Arial" w:eastAsia="Arial" w:hAnsi="Arial" w:cs="Arial"/>
        <w:i/>
        <w:color w:val="1F497D"/>
        <w:sz w:val="18"/>
        <w:szCs w:val="18"/>
      </w:rPr>
      <w:t>SK45</w:t>
    </w:r>
    <w:r>
      <w:rPr>
        <w:rFonts w:ascii="Arial" w:eastAsia="Arial" w:hAnsi="Arial" w:cs="Arial"/>
        <w:i/>
        <w:sz w:val="18"/>
        <w:szCs w:val="18"/>
      </w:rPr>
      <w:t xml:space="preserve"> </w:t>
    </w:r>
    <w:r>
      <w:rPr>
        <w:rFonts w:ascii="Arial" w:eastAsia="Arial" w:hAnsi="Arial" w:cs="Arial"/>
        <w:i/>
        <w:color w:val="1F497D"/>
        <w:sz w:val="18"/>
        <w:szCs w:val="18"/>
      </w:rPr>
      <w:t>8330</w:t>
    </w:r>
    <w:r>
      <w:rPr>
        <w:rFonts w:ascii="Arial" w:eastAsia="Arial" w:hAnsi="Arial" w:cs="Arial"/>
        <w:i/>
        <w:sz w:val="18"/>
        <w:szCs w:val="18"/>
      </w:rPr>
      <w:t xml:space="preserve"> </w:t>
    </w:r>
    <w:r>
      <w:rPr>
        <w:rFonts w:ascii="Arial" w:eastAsia="Arial" w:hAnsi="Arial" w:cs="Arial"/>
        <w:i/>
        <w:color w:val="1F497D"/>
        <w:sz w:val="18"/>
        <w:szCs w:val="18"/>
      </w:rPr>
      <w:t>0000</w:t>
    </w:r>
    <w:r>
      <w:rPr>
        <w:rFonts w:ascii="Arial" w:eastAsia="Arial" w:hAnsi="Arial" w:cs="Arial"/>
        <w:i/>
        <w:sz w:val="18"/>
        <w:szCs w:val="18"/>
      </w:rPr>
      <w:t xml:space="preserve"> </w:t>
    </w:r>
    <w:r>
      <w:rPr>
        <w:rFonts w:ascii="Arial" w:eastAsia="Arial" w:hAnsi="Arial" w:cs="Arial"/>
        <w:i/>
        <w:color w:val="1F497D"/>
        <w:sz w:val="18"/>
        <w:szCs w:val="18"/>
      </w:rPr>
      <w:t>0029</w:t>
    </w:r>
    <w:r>
      <w:rPr>
        <w:rFonts w:ascii="Arial" w:eastAsia="Arial" w:hAnsi="Arial" w:cs="Arial"/>
        <w:i/>
        <w:sz w:val="18"/>
        <w:szCs w:val="18"/>
      </w:rPr>
      <w:t xml:space="preserve"> </w:t>
    </w:r>
    <w:r>
      <w:rPr>
        <w:rFonts w:ascii="Arial" w:eastAsia="Arial" w:hAnsi="Arial" w:cs="Arial"/>
        <w:i/>
        <w:color w:val="1F497D"/>
        <w:sz w:val="18"/>
        <w:szCs w:val="18"/>
      </w:rPr>
      <w:t>0181</w:t>
    </w:r>
    <w:r>
      <w:rPr>
        <w:rFonts w:ascii="Arial" w:eastAsia="Arial" w:hAnsi="Arial" w:cs="Arial"/>
        <w:i/>
        <w:sz w:val="18"/>
        <w:szCs w:val="18"/>
      </w:rPr>
      <w:t xml:space="preserve"> </w:t>
    </w:r>
    <w:r>
      <w:rPr>
        <w:rFonts w:ascii="Arial" w:eastAsia="Arial" w:hAnsi="Arial" w:cs="Arial"/>
        <w:i/>
        <w:color w:val="1F497D"/>
        <w:sz w:val="18"/>
        <w:szCs w:val="18"/>
      </w:rPr>
      <w:t>1416</w:t>
    </w:r>
    <w:r>
      <w:rPr>
        <w:rFonts w:ascii="Arial" w:eastAsia="Arial" w:hAnsi="Arial" w:cs="Arial"/>
        <w:i/>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9A29" w14:textId="77777777" w:rsidR="009C12BE" w:rsidRDefault="009C12BE">
    <w:pPr>
      <w:pStyle w:val="Pt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EEFEB" w14:textId="77777777" w:rsidR="00B43C29" w:rsidRDefault="00B43C29">
      <w:pPr>
        <w:spacing w:after="0" w:line="240" w:lineRule="auto"/>
        <w:ind w:left="0" w:hanging="2"/>
      </w:pPr>
      <w:r>
        <w:separator/>
      </w:r>
    </w:p>
  </w:footnote>
  <w:footnote w:type="continuationSeparator" w:id="0">
    <w:p w14:paraId="612ED727" w14:textId="77777777" w:rsidR="00B43C29" w:rsidRDefault="00B43C2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2EB6" w14:textId="77777777" w:rsidR="009C12BE" w:rsidRDefault="009C12BE">
    <w:pPr>
      <w:pStyle w:val="Hlavik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26E6" w14:textId="77777777" w:rsidR="00345338" w:rsidRDefault="00283897">
    <w:pPr>
      <w:pBdr>
        <w:top w:val="nil"/>
        <w:left w:val="nil"/>
        <w:bottom w:val="nil"/>
        <w:right w:val="nil"/>
        <w:between w:val="nil"/>
      </w:pBdr>
      <w:spacing w:after="0" w:line="240" w:lineRule="auto"/>
      <w:ind w:left="0" w:hanging="2"/>
      <w:jc w:val="center"/>
      <w:rPr>
        <w:rFonts w:ascii="Arial" w:eastAsia="Arial" w:hAnsi="Arial" w:cs="Arial"/>
        <w:i/>
        <w:color w:val="17365D"/>
        <w:sz w:val="32"/>
        <w:szCs w:val="32"/>
      </w:rPr>
    </w:pPr>
    <w:r>
      <w:rPr>
        <w:rFonts w:ascii="Arial" w:eastAsia="Arial" w:hAnsi="Arial" w:cs="Arial"/>
        <w:noProof/>
      </w:rPr>
      <w:drawing>
        <wp:inline distT="0" distB="0" distL="114300" distR="114300" wp14:anchorId="0C2426EE" wp14:editId="0C2426EF">
          <wp:extent cx="1504950" cy="63754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04950" cy="637540"/>
                  </a:xfrm>
                  <a:prstGeom prst="rect">
                    <a:avLst/>
                  </a:prstGeom>
                  <a:ln/>
                </pic:spPr>
              </pic:pic>
            </a:graphicData>
          </a:graphic>
        </wp:inline>
      </w:drawing>
    </w:r>
    <w:r>
      <w:rPr>
        <w:rFonts w:ascii="Arial" w:eastAsia="Arial" w:hAnsi="Arial" w:cs="Arial"/>
        <w:b/>
        <w:i/>
        <w:color w:val="17365D"/>
        <w:sz w:val="40"/>
        <w:szCs w:val="40"/>
      </w:rPr>
      <w:t xml:space="preserve"> </w:t>
    </w:r>
  </w:p>
  <w:p w14:paraId="0C2426E7" w14:textId="77777777" w:rsidR="00345338" w:rsidRDefault="00283897">
    <w:pPr>
      <w:pBdr>
        <w:top w:val="nil"/>
        <w:left w:val="nil"/>
        <w:bottom w:val="single" w:sz="8" w:space="1" w:color="000080"/>
        <w:right w:val="nil"/>
        <w:between w:val="nil"/>
      </w:pBdr>
      <w:spacing w:after="0" w:line="240" w:lineRule="auto"/>
      <w:ind w:left="0" w:hanging="2"/>
      <w:jc w:val="center"/>
      <w:rPr>
        <w:rFonts w:ascii="Arial" w:eastAsia="Arial" w:hAnsi="Arial" w:cs="Arial"/>
        <w:color w:val="2929E7"/>
        <w:sz w:val="24"/>
        <w:szCs w:val="24"/>
      </w:rPr>
    </w:pPr>
    <w:r>
      <w:rPr>
        <w:rFonts w:ascii="Arial" w:eastAsia="Arial" w:hAnsi="Arial" w:cs="Arial"/>
        <w:b/>
        <w:color w:val="2929E7"/>
        <w:sz w:val="24"/>
        <w:szCs w:val="24"/>
      </w:rPr>
      <w:t>NOVOHRADSKÁ 3, 821 09 BRATISLAVA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32185" w14:textId="77777777" w:rsidR="009C12BE" w:rsidRDefault="009C12BE">
    <w:pPr>
      <w:pStyle w:val="Hlavik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03049"/>
    <w:multiLevelType w:val="multilevel"/>
    <w:tmpl w:val="2878D97C"/>
    <w:lvl w:ilvl="0">
      <w:start w:val="1"/>
      <w:numFmt w:val="lowerRoman"/>
      <w:lvlText w:val="%1."/>
      <w:lvlJc w:val="righ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 w15:restartNumberingAfterBreak="0">
    <w:nsid w:val="61EA07E5"/>
    <w:multiLevelType w:val="multilevel"/>
    <w:tmpl w:val="33A254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pStyle w:val="Nadpis3"/>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FF81116"/>
    <w:multiLevelType w:val="multilevel"/>
    <w:tmpl w:val="3626B6FE"/>
    <w:lvl w:ilvl="0">
      <w:start w:val="1"/>
      <w:numFmt w:val="lowerLetter"/>
      <w:lvlText w:val="%1)"/>
      <w:lvlJc w:val="left"/>
      <w:pPr>
        <w:ind w:left="1713" w:hanging="360"/>
      </w:pPr>
      <w:rPr>
        <w:vertAlign w:val="baseline"/>
      </w:rPr>
    </w:lvl>
    <w:lvl w:ilvl="1">
      <w:start w:val="1"/>
      <w:numFmt w:val="lowerLetter"/>
      <w:lvlText w:val="%2."/>
      <w:lvlJc w:val="left"/>
      <w:pPr>
        <w:ind w:left="2433" w:hanging="360"/>
      </w:pPr>
      <w:rPr>
        <w:vertAlign w:val="baseline"/>
      </w:rPr>
    </w:lvl>
    <w:lvl w:ilvl="2">
      <w:start w:val="1"/>
      <w:numFmt w:val="lowerRoman"/>
      <w:lvlText w:val="%3."/>
      <w:lvlJc w:val="right"/>
      <w:pPr>
        <w:ind w:left="3153" w:hanging="180"/>
      </w:pPr>
      <w:rPr>
        <w:vertAlign w:val="baseline"/>
      </w:rPr>
    </w:lvl>
    <w:lvl w:ilvl="3">
      <w:start w:val="1"/>
      <w:numFmt w:val="decimal"/>
      <w:lvlText w:val="%4."/>
      <w:lvlJc w:val="left"/>
      <w:pPr>
        <w:ind w:left="3873" w:hanging="360"/>
      </w:pPr>
      <w:rPr>
        <w:vertAlign w:val="baseline"/>
      </w:rPr>
    </w:lvl>
    <w:lvl w:ilvl="4">
      <w:start w:val="1"/>
      <w:numFmt w:val="lowerLetter"/>
      <w:lvlText w:val="%5."/>
      <w:lvlJc w:val="left"/>
      <w:pPr>
        <w:ind w:left="4593" w:hanging="360"/>
      </w:pPr>
      <w:rPr>
        <w:vertAlign w:val="baseline"/>
      </w:rPr>
    </w:lvl>
    <w:lvl w:ilvl="5">
      <w:start w:val="1"/>
      <w:numFmt w:val="lowerRoman"/>
      <w:lvlText w:val="%6."/>
      <w:lvlJc w:val="right"/>
      <w:pPr>
        <w:ind w:left="5313" w:hanging="180"/>
      </w:pPr>
      <w:rPr>
        <w:vertAlign w:val="baseline"/>
      </w:rPr>
    </w:lvl>
    <w:lvl w:ilvl="6">
      <w:start w:val="1"/>
      <w:numFmt w:val="decimal"/>
      <w:lvlText w:val="%7."/>
      <w:lvlJc w:val="left"/>
      <w:pPr>
        <w:ind w:left="6033" w:hanging="360"/>
      </w:pPr>
      <w:rPr>
        <w:vertAlign w:val="baseline"/>
      </w:rPr>
    </w:lvl>
    <w:lvl w:ilvl="7">
      <w:start w:val="1"/>
      <w:numFmt w:val="lowerLetter"/>
      <w:lvlText w:val="%8."/>
      <w:lvlJc w:val="left"/>
      <w:pPr>
        <w:ind w:left="6753" w:hanging="360"/>
      </w:pPr>
      <w:rPr>
        <w:vertAlign w:val="baseline"/>
      </w:rPr>
    </w:lvl>
    <w:lvl w:ilvl="8">
      <w:start w:val="1"/>
      <w:numFmt w:val="lowerRoman"/>
      <w:lvlText w:val="%9."/>
      <w:lvlJc w:val="right"/>
      <w:pPr>
        <w:ind w:left="7473"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338"/>
    <w:rsid w:val="00283897"/>
    <w:rsid w:val="00345338"/>
    <w:rsid w:val="005E0944"/>
    <w:rsid w:val="009C12BE"/>
    <w:rsid w:val="00B43C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26A2"/>
  <w15:docId w15:val="{1AA727BC-9F51-4DFA-87BF-51B9494F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ind w:leftChars="-1" w:left="-1" w:hangingChars="1" w:hanging="1"/>
      <w:textDirection w:val="btLr"/>
      <w:textAlignment w:val="top"/>
      <w:outlineLvl w:val="0"/>
    </w:pPr>
    <w:rPr>
      <w:rFonts w:ascii="Calibri" w:hAnsi="Calibri"/>
      <w:color w:val="000000"/>
      <w:position w:val="-1"/>
      <w:sz w:val="22"/>
      <w:szCs w:val="22"/>
      <w:lang w:eastAsia="ar-SA"/>
    </w:rPr>
  </w:style>
  <w:style w:type="paragraph" w:styleId="Nadpis1">
    <w:name w:val="heading 1"/>
    <w:basedOn w:val="Normlny"/>
    <w:next w:val="Normlny"/>
    <w:uiPriority w:val="9"/>
    <w:qFormat/>
    <w:pPr>
      <w:keepNext/>
      <w:keepLines/>
      <w:spacing w:before="480" w:after="0"/>
    </w:pPr>
    <w:rPr>
      <w:rFonts w:ascii="Cambria" w:hAnsi="Cambria" w:cs="Cambria"/>
      <w:b/>
      <w:bCs/>
      <w:color w:val="365F91"/>
      <w:sz w:val="28"/>
      <w:szCs w:val="28"/>
    </w:rPr>
  </w:style>
  <w:style w:type="paragraph" w:styleId="Nadpis2">
    <w:name w:val="heading 2"/>
    <w:basedOn w:val="Normlny"/>
    <w:next w:val="Normlny"/>
    <w:uiPriority w:val="9"/>
    <w:semiHidden/>
    <w:unhideWhenUsed/>
    <w:qFormat/>
    <w:pPr>
      <w:keepNext/>
      <w:keepLines/>
      <w:spacing w:before="200" w:after="0"/>
      <w:outlineLvl w:val="1"/>
    </w:pPr>
    <w:rPr>
      <w:rFonts w:ascii="Cambria" w:hAnsi="Cambria" w:cs="Cambria"/>
      <w:b/>
      <w:bCs/>
      <w:color w:val="4F81BD"/>
      <w:sz w:val="26"/>
      <w:szCs w:val="26"/>
    </w:rPr>
  </w:style>
  <w:style w:type="paragraph" w:styleId="Nadpis3">
    <w:name w:val="heading 3"/>
    <w:basedOn w:val="Normlny"/>
    <w:next w:val="Normlny"/>
    <w:uiPriority w:val="9"/>
    <w:semiHidden/>
    <w:unhideWhenUsed/>
    <w:qFormat/>
    <w:pPr>
      <w:keepNext/>
      <w:numPr>
        <w:ilvl w:val="2"/>
        <w:numId w:val="1"/>
      </w:numPr>
      <w:spacing w:after="0"/>
      <w:ind w:left="-1" w:hanging="1"/>
      <w:jc w:val="center"/>
      <w:outlineLvl w:val="2"/>
    </w:pPr>
    <w:rPr>
      <w:rFonts w:ascii="Arial" w:eastAsia="Calibri" w:hAnsi="Arial" w:cs="Arial"/>
      <w:b/>
      <w:sz w:val="24"/>
      <w:szCs w:val="24"/>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spacing w:after="300" w:line="240" w:lineRule="auto"/>
    </w:pPr>
    <w:rPr>
      <w:rFonts w:ascii="Cambria" w:hAnsi="Cambria" w:cs="Cambria"/>
      <w:color w:val="17365D"/>
      <w:spacing w:val="5"/>
      <w:kern w:val="1"/>
      <w:sz w:val="52"/>
      <w:szCs w:val="5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eastAsia="Times New Roman" w:hAnsi="Arial" w:cs="Arial"/>
      <w:w w:val="100"/>
      <w:position w:val="-1"/>
      <w:effect w:val="none"/>
      <w:vertAlign w:val="baseline"/>
      <w:cs w:val="0"/>
      <w:em w:val="none"/>
    </w:rPr>
  </w:style>
  <w:style w:type="character" w:customStyle="1" w:styleId="WW8Num3z0">
    <w:name w:val="WW8Num3z0"/>
    <w:rPr>
      <w:rFonts w:ascii="Arial" w:eastAsia="Times New Roman" w:hAnsi="Arial" w:cs="Arial"/>
      <w:w w:val="100"/>
      <w:position w:val="-1"/>
      <w:effect w:val="none"/>
      <w:vertAlign w:val="baseline"/>
      <w:cs w:val="0"/>
      <w:em w:val="none"/>
    </w:rPr>
  </w:style>
  <w:style w:type="character" w:customStyle="1" w:styleId="WW8Num4z0">
    <w:name w:val="WW8Num4z0"/>
    <w:rPr>
      <w:rFonts w:ascii="Arial" w:eastAsia="Times New Roman" w:hAnsi="Arial" w:cs="Arial"/>
      <w:w w:val="100"/>
      <w:position w:val="-1"/>
      <w:effect w:val="none"/>
      <w:vertAlign w:val="baseline"/>
      <w:cs w:val="0"/>
      <w:em w:val="none"/>
    </w:rPr>
  </w:style>
  <w:style w:type="character" w:customStyle="1" w:styleId="WW8Num5z0">
    <w:name w:val="WW8Num5z0"/>
    <w:rPr>
      <w:rFonts w:ascii="Arial" w:eastAsia="Times New Roman" w:hAnsi="Arial" w:cs="Arial"/>
      <w:w w:val="100"/>
      <w:position w:val="-1"/>
      <w:effect w:val="none"/>
      <w:vertAlign w:val="baseline"/>
      <w:cs w:val="0"/>
      <w:em w:val="none"/>
    </w:rPr>
  </w:style>
  <w:style w:type="character" w:customStyle="1" w:styleId="WW8Num6z0">
    <w:name w:val="WW8Num6z0"/>
    <w:rPr>
      <w:rFonts w:ascii="Arial" w:eastAsia="Times New Roman" w:hAnsi="Arial" w:cs="Arial"/>
      <w:w w:val="100"/>
      <w:position w:val="-1"/>
      <w:effect w:val="none"/>
      <w:vertAlign w:val="baseline"/>
      <w:cs w:val="0"/>
      <w:em w:val="none"/>
    </w:rPr>
  </w:style>
  <w:style w:type="character" w:customStyle="1" w:styleId="WW8Num7z0">
    <w:name w:val="WW8Num7z0"/>
    <w:rPr>
      <w:rFonts w:ascii="Arial" w:eastAsia="Times New Roman" w:hAnsi="Arial" w:cs="Arial"/>
      <w:w w:val="100"/>
      <w:position w:val="-1"/>
      <w:effect w:val="none"/>
      <w:vertAlign w:val="baseline"/>
      <w:cs w:val="0"/>
      <w:em w:val="none"/>
    </w:rPr>
  </w:style>
  <w:style w:type="character" w:customStyle="1" w:styleId="WW8Num8z0">
    <w:name w:val="WW8Num8z0"/>
    <w:rPr>
      <w:b/>
      <w:bCs/>
      <w:w w:val="100"/>
      <w:position w:val="-1"/>
      <w:sz w:val="24"/>
      <w:szCs w:val="24"/>
      <w:u w:val="single"/>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9z0">
    <w:name w:val="WW8Num9z0"/>
    <w:rPr>
      <w:w w:val="100"/>
      <w:position w:val="-1"/>
      <w:u w:val="none"/>
      <w:effect w:val="none"/>
      <w:vertAlign w:val="baseline"/>
      <w:cs w:val="0"/>
      <w:em w:val="none"/>
    </w:rPr>
  </w:style>
  <w:style w:type="character" w:customStyle="1" w:styleId="WW8Num10z0">
    <w:name w:val="WW8Num10z0"/>
    <w:rPr>
      <w:rFonts w:ascii="Arial" w:eastAsia="Times New Roman" w:hAnsi="Arial" w:cs="Arial"/>
      <w:w w:val="100"/>
      <w:position w:val="-1"/>
      <w:effect w:val="none"/>
      <w:vertAlign w:val="baseline"/>
      <w:cs w:val="0"/>
      <w:em w:val="none"/>
    </w:rPr>
  </w:style>
  <w:style w:type="character" w:customStyle="1" w:styleId="WW8Num11z0">
    <w:name w:val="WW8Num11z0"/>
    <w:rPr>
      <w:rFonts w:ascii="Arial" w:eastAsia="Times New Roman" w:hAnsi="Arial" w:cs="Arial"/>
      <w:w w:val="100"/>
      <w:position w:val="-1"/>
      <w:effect w:val="none"/>
      <w:vertAlign w:val="baseline"/>
      <w:cs w:val="0"/>
      <w:em w:val="none"/>
    </w:rPr>
  </w:style>
  <w:style w:type="character" w:customStyle="1" w:styleId="WW8Num12z0">
    <w:name w:val="WW8Num12z0"/>
    <w:rPr>
      <w:rFonts w:ascii="Arial" w:eastAsia="Times New Roman" w:hAnsi="Arial" w:cs="Arial"/>
      <w:w w:val="100"/>
      <w:position w:val="-1"/>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SubtitleChar">
    <w:name w:val="Subtitle Char"/>
    <w:rPr>
      <w:rFonts w:ascii="Cambria" w:eastAsia="Times New Roman" w:hAnsi="Cambria" w:cs="Times New Roman"/>
      <w:i/>
      <w:iCs/>
      <w:color w:val="4F81BD"/>
      <w:spacing w:val="15"/>
      <w:w w:val="100"/>
      <w:position w:val="-1"/>
      <w:sz w:val="24"/>
      <w:szCs w:val="24"/>
      <w:effect w:val="none"/>
      <w:vertAlign w:val="baseline"/>
      <w:cs w:val="0"/>
      <w:em w:val="none"/>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character" w:styleId="Hypertextovprepojenie">
    <w:name w:val="Hyperlink"/>
    <w:rPr>
      <w:color w:val="0000FF"/>
      <w:w w:val="100"/>
      <w:position w:val="-1"/>
      <w:u w:val="single"/>
      <w:effect w:val="none"/>
      <w:vertAlign w:val="baseline"/>
      <w:cs w:val="0"/>
      <w:em w:val="none"/>
    </w:rPr>
  </w:style>
  <w:style w:type="character" w:customStyle="1" w:styleId="SubtleEmphasis1">
    <w:name w:val="Subtle Emphasis1"/>
    <w:rPr>
      <w:i/>
      <w:iCs/>
      <w:color w:val="808080"/>
      <w:w w:val="100"/>
      <w:position w:val="-1"/>
      <w:effect w:val="none"/>
      <w:vertAlign w:val="baseline"/>
      <w:cs w:val="0"/>
      <w:em w:val="none"/>
    </w:rPr>
  </w:style>
  <w:style w:type="character" w:styleId="Zvraznenie">
    <w:name w:val="Emphasis"/>
    <w:rPr>
      <w:i/>
      <w:iCs/>
      <w:w w:val="100"/>
      <w:position w:val="-1"/>
      <w:effect w:val="none"/>
      <w:vertAlign w:val="baseline"/>
      <w:cs w:val="0"/>
      <w:em w:val="none"/>
    </w:rPr>
  </w:style>
  <w:style w:type="character" w:customStyle="1" w:styleId="TitleChar">
    <w:name w:val="Title Char"/>
    <w:rPr>
      <w:rFonts w:ascii="Cambria" w:eastAsia="Times New Roman" w:hAnsi="Cambria" w:cs="Times New Roman"/>
      <w:color w:val="17365D"/>
      <w:spacing w:val="5"/>
      <w:w w:val="100"/>
      <w:kern w:val="1"/>
      <w:position w:val="-1"/>
      <w:sz w:val="52"/>
      <w:szCs w:val="52"/>
      <w:effect w:val="none"/>
      <w:vertAlign w:val="baseline"/>
      <w:cs w:val="0"/>
      <w:em w:val="none"/>
    </w:rPr>
  </w:style>
  <w:style w:type="character" w:customStyle="1" w:styleId="Heading2Char">
    <w:name w:val="Heading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HeaderChar">
    <w:name w:val="Header Char"/>
    <w:basedOn w:val="Predvolenpsmoodseku"/>
    <w:rPr>
      <w:w w:val="100"/>
      <w:position w:val="-1"/>
      <w:effect w:val="none"/>
      <w:vertAlign w:val="baseline"/>
      <w:cs w:val="0"/>
      <w:em w:val="none"/>
    </w:rPr>
  </w:style>
  <w:style w:type="character" w:customStyle="1" w:styleId="FooterChar">
    <w:name w:val="Footer Char"/>
    <w:basedOn w:val="Predvolenpsmoodseku"/>
    <w:rPr>
      <w:w w:val="100"/>
      <w:position w:val="-1"/>
      <w:effect w:val="none"/>
      <w:vertAlign w:val="baseline"/>
      <w:cs w:val="0"/>
      <w:em w:val="none"/>
    </w:rPr>
  </w:style>
  <w:style w:type="character" w:styleId="Vrazn">
    <w:name w:val="Strong"/>
    <w:rPr>
      <w:b/>
      <w:bCs/>
      <w:w w:val="100"/>
      <w:position w:val="-1"/>
      <w:effect w:val="none"/>
      <w:vertAlign w:val="baseline"/>
      <w:cs w:val="0"/>
      <w:em w:val="none"/>
    </w:rPr>
  </w:style>
  <w:style w:type="character" w:styleId="PouitHypertextovPrepojenie">
    <w:name w:val="FollowedHyperlink"/>
    <w:rPr>
      <w:color w:val="800080"/>
      <w:w w:val="100"/>
      <w:position w:val="-1"/>
      <w:u w:val="single"/>
      <w:effect w:val="none"/>
      <w:vertAlign w:val="baseline"/>
      <w:cs w:val="0"/>
      <w:em w:val="none"/>
    </w:rPr>
  </w:style>
  <w:style w:type="character" w:customStyle="1" w:styleId="apple-converted-space">
    <w:name w:val="apple-converted-space"/>
    <w:basedOn w:val="Predvolenpsmoodseku"/>
    <w:rPr>
      <w:w w:val="100"/>
      <w:position w:val="-1"/>
      <w:effect w:val="none"/>
      <w:vertAlign w:val="baseline"/>
      <w:cs w:val="0"/>
      <w:em w:val="none"/>
    </w:rPr>
  </w:style>
  <w:style w:type="paragraph" w:customStyle="1" w:styleId="Nadpis">
    <w:name w:val="Nadpis"/>
    <w:basedOn w:val="Normlny"/>
    <w:next w:val="Zkladntext"/>
    <w:pPr>
      <w:keepNext/>
      <w:spacing w:before="240" w:after="120"/>
    </w:pPr>
    <w:rPr>
      <w:rFonts w:ascii="Arial" w:eastAsia="Microsoft YaHei" w:hAnsi="Arial" w:cs="Arial"/>
      <w:sz w:val="28"/>
      <w:szCs w:val="28"/>
    </w:rPr>
  </w:style>
  <w:style w:type="paragraph" w:styleId="Zkladntext">
    <w:name w:val="Body Text"/>
    <w:basedOn w:val="Normlny"/>
    <w:pPr>
      <w:spacing w:after="0" w:line="100" w:lineRule="atLeast"/>
      <w:jc w:val="both"/>
    </w:pPr>
    <w:rPr>
      <w:rFonts w:ascii="Arial" w:eastAsia="Calibri" w:hAnsi="Arial" w:cs="Arial"/>
      <w:sz w:val="20"/>
      <w:szCs w:val="20"/>
    </w:rPr>
  </w:style>
  <w:style w:type="paragraph" w:styleId="Zoznam">
    <w:name w:val="List"/>
    <w:basedOn w:val="Zkladntext"/>
  </w:style>
  <w:style w:type="paragraph" w:customStyle="1" w:styleId="Popisok">
    <w:name w:val="Popisok"/>
    <w:basedOn w:val="Normlny"/>
    <w:pPr>
      <w:suppressLineNumbers/>
      <w:spacing w:before="120" w:after="120"/>
    </w:pPr>
    <w:rPr>
      <w:rFonts w:eastAsia="Calibri" w:cs="Arial"/>
      <w:i/>
      <w:iCs/>
      <w:sz w:val="24"/>
      <w:szCs w:val="24"/>
    </w:rPr>
  </w:style>
  <w:style w:type="paragraph" w:customStyle="1" w:styleId="Index">
    <w:name w:val="Index"/>
    <w:basedOn w:val="Normlny"/>
    <w:pPr>
      <w:suppressLineNumbers/>
    </w:pPr>
    <w:rPr>
      <w:rFonts w:eastAsia="Calibri" w:cs="Arial"/>
    </w:rPr>
  </w:style>
  <w:style w:type="paragraph" w:customStyle="1" w:styleId="BalloonText1">
    <w:name w:val="Balloon Text1"/>
    <w:basedOn w:val="Normlny"/>
    <w:pPr>
      <w:spacing w:after="0" w:line="240" w:lineRule="auto"/>
    </w:pPr>
    <w:rPr>
      <w:rFonts w:ascii="Tahoma" w:eastAsia="Calibri" w:hAnsi="Tahoma" w:cs="Tahoma"/>
      <w:sz w:val="16"/>
      <w:szCs w:val="16"/>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customStyle="1" w:styleId="NoSpacing1">
    <w:name w:val="No Spacing1"/>
    <w:pPr>
      <w:spacing w:line="1" w:lineRule="atLeast"/>
      <w:ind w:leftChars="-1" w:left="-1" w:hangingChars="1" w:hanging="1"/>
      <w:textDirection w:val="btLr"/>
      <w:textAlignment w:val="top"/>
      <w:outlineLvl w:val="0"/>
    </w:pPr>
    <w:rPr>
      <w:rFonts w:ascii="Calibri" w:eastAsia="Calibri" w:hAnsi="Calibri"/>
      <w:position w:val="-1"/>
      <w:sz w:val="22"/>
      <w:szCs w:val="22"/>
      <w:lang w:eastAsia="ar-SA"/>
    </w:rPr>
  </w:style>
  <w:style w:type="paragraph" w:styleId="Hlavika">
    <w:name w:val="header"/>
    <w:basedOn w:val="Normlny"/>
    <w:pPr>
      <w:spacing w:after="0" w:line="240" w:lineRule="auto"/>
    </w:pPr>
    <w:rPr>
      <w:rFonts w:eastAsia="Calibri"/>
    </w:rPr>
  </w:style>
  <w:style w:type="paragraph" w:styleId="Pta">
    <w:name w:val="footer"/>
    <w:basedOn w:val="Normlny"/>
    <w:pPr>
      <w:spacing w:after="0" w:line="240" w:lineRule="auto"/>
    </w:pPr>
    <w:rPr>
      <w:rFonts w:eastAsia="Calibri"/>
    </w:rPr>
  </w:style>
  <w:style w:type="paragraph" w:customStyle="1" w:styleId="Odsekzoznamu1">
    <w:name w:val="Odsek zoznamu1"/>
    <w:basedOn w:val="Normlny"/>
    <w:pPr>
      <w:ind w:left="720" w:firstLine="0"/>
    </w:pPr>
    <w:rPr>
      <w:rFonts w:cs="Calibri"/>
    </w:rPr>
  </w:style>
  <w:style w:type="paragraph" w:styleId="Zkladntext2">
    <w:name w:val="Body Text 2"/>
    <w:basedOn w:val="Normlny"/>
    <w:pPr>
      <w:spacing w:after="0" w:line="100" w:lineRule="atLeast"/>
      <w:jc w:val="both"/>
    </w:pPr>
    <w:rPr>
      <w:rFonts w:ascii="Arial" w:hAnsi="Arial" w:cs="Arial"/>
      <w:b/>
      <w:bCs/>
      <w:sz w:val="20"/>
      <w:szCs w:val="20"/>
    </w:rPr>
  </w:style>
  <w:style w:type="paragraph" w:styleId="Normlnywebov">
    <w:name w:val="Normal (Web)"/>
    <w:basedOn w:val="Normlny"/>
    <w:pPr>
      <w:spacing w:before="280" w:after="280" w:line="240" w:lineRule="auto"/>
    </w:pPr>
    <w:rPr>
      <w:rFonts w:ascii="Arial Unicode MS" w:eastAsia="Arial Unicode MS" w:hAnsi="Arial Unicode MS" w:cs="Arial Unicode MS"/>
      <w:sz w:val="24"/>
      <w:szCs w:val="24"/>
      <w:lang w:val="cs-CZ"/>
    </w:rPr>
  </w:style>
  <w:style w:type="paragraph" w:styleId="Zkladntext3">
    <w:name w:val="Body Text 3"/>
    <w:basedOn w:val="Normlny"/>
    <w:pPr>
      <w:jc w:val="both"/>
    </w:pPr>
    <w:rPr>
      <w:rFonts w:eastAsia="Calibri"/>
      <w:b/>
      <w:bCs/>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kern w:val="3"/>
      <w:position w:val="-1"/>
      <w:sz w:val="24"/>
      <w:szCs w:val="24"/>
      <w:lang w:eastAsia="zh-CN" w:bidi="hi-IN"/>
    </w:rPr>
  </w:style>
  <w:style w:type="character" w:styleId="Nevyrieenzmienka">
    <w:name w:val="Unresolved Mention"/>
    <w:qFormat/>
    <w:rPr>
      <w:color w:val="605E5C"/>
      <w:w w:val="100"/>
      <w:position w:val="-1"/>
      <w:effect w:val="none"/>
      <w:shd w:val="clear" w:color="auto" w:fill="E1DFDD"/>
      <w:vertAlign w:val="baseline"/>
      <w:cs w:val="0"/>
      <w:em w:val="none"/>
    </w:rPr>
  </w:style>
  <w:style w:type="character" w:styleId="Odkaznakomentr">
    <w:name w:val="annotation reference"/>
    <w:qFormat/>
    <w:rPr>
      <w:w w:val="100"/>
      <w:position w:val="-1"/>
      <w:sz w:val="16"/>
      <w:szCs w:val="16"/>
      <w:effect w:val="none"/>
      <w:vertAlign w:val="baseline"/>
      <w:cs w:val="0"/>
      <w:em w:val="none"/>
    </w:rPr>
  </w:style>
  <w:style w:type="paragraph" w:styleId="Textkomentra">
    <w:name w:val="annotation text"/>
    <w:basedOn w:val="Normlny"/>
    <w:qFormat/>
    <w:rPr>
      <w:rFonts w:eastAsia="Calibri"/>
      <w:sz w:val="20"/>
      <w:szCs w:val="20"/>
    </w:rPr>
  </w:style>
  <w:style w:type="character" w:customStyle="1" w:styleId="TextkomentraChar">
    <w:name w:val="Text komentára Char"/>
    <w:rPr>
      <w:rFonts w:ascii="Calibri" w:eastAsia="Calibri" w:hAnsi="Calibri"/>
      <w:w w:val="100"/>
      <w:position w:val="-1"/>
      <w:effect w:val="none"/>
      <w:vertAlign w:val="baseline"/>
      <w:cs w:val="0"/>
      <w:em w:val="none"/>
      <w:lang w:eastAsia="ar-SA"/>
    </w:rPr>
  </w:style>
  <w:style w:type="paragraph" w:styleId="Predmetkomentra">
    <w:name w:val="annotation subject"/>
    <w:basedOn w:val="Textkomentra"/>
    <w:next w:val="Textkomentra"/>
    <w:qFormat/>
    <w:rPr>
      <w:b/>
      <w:bCs/>
    </w:rPr>
  </w:style>
  <w:style w:type="character" w:customStyle="1" w:styleId="PredmetkomentraChar">
    <w:name w:val="Predmet komentára Char"/>
    <w:rPr>
      <w:rFonts w:ascii="Calibri" w:eastAsia="Calibri" w:hAnsi="Calibri"/>
      <w:b/>
      <w:bCs/>
      <w:w w:val="100"/>
      <w:position w:val="-1"/>
      <w:effect w:val="none"/>
      <w:vertAlign w:val="baseline"/>
      <w:cs w:val="0"/>
      <w:em w:val="none"/>
      <w:lang w:eastAsia="ar-SA"/>
    </w:rPr>
  </w:style>
  <w:style w:type="paragraph" w:styleId="Textbubliny">
    <w:name w:val="Balloon Text"/>
    <w:basedOn w:val="Normlny"/>
    <w:qFormat/>
    <w:pPr>
      <w:spacing w:after="0" w:line="240" w:lineRule="auto"/>
    </w:pPr>
    <w:rPr>
      <w:rFonts w:ascii="Segoe UI" w:eastAsia="Calibri" w:hAnsi="Segoe UI" w:cs="Segoe UI"/>
      <w:sz w:val="18"/>
      <w:szCs w:val="18"/>
    </w:rPr>
  </w:style>
  <w:style w:type="character" w:customStyle="1" w:styleId="TextbublinyChar">
    <w:name w:val="Text bubliny Char"/>
    <w:rPr>
      <w:rFonts w:ascii="Segoe UI" w:eastAsia="Calibri" w:hAnsi="Segoe UI" w:cs="Segoe UI"/>
      <w:w w:val="100"/>
      <w:position w:val="-1"/>
      <w:sz w:val="18"/>
      <w:szCs w:val="18"/>
      <w:effect w:val="none"/>
      <w:vertAlign w:val="baseline"/>
      <w:cs w:val="0"/>
      <w:em w:val="none"/>
      <w:lang w:eastAsia="ar-SA"/>
    </w:rPr>
  </w:style>
  <w:style w:type="paragraph" w:styleId="Odsekzoznamu">
    <w:name w:val="List Paragraph"/>
    <w:basedOn w:val="Normlny"/>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ku@sku.sk" TargetMode="External"/><Relationship Id="rId2" Type="http://schemas.openxmlformats.org/officeDocument/2006/relationships/hyperlink" Target="http://www.sku.sk/"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rjx7iWM+PeDXys6dcczNxq3jcQ==">AMUW2mVrJRJOEKku6ErPH73QYnB8klp30LnLJ2J1JLHrBbUov1+wGxExSS28AR+mcg3UQuXKI2OqcGMXrlr/QPmnYVMQgCM10h1FJMwZALT21pcmYTuDE/E=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3831</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CPPPaP BA3</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Vladimir Crmoman</cp:lastModifiedBy>
  <cp:revision>2</cp:revision>
  <dcterms:created xsi:type="dcterms:W3CDTF">2021-09-14T18:57:00Z</dcterms:created>
  <dcterms:modified xsi:type="dcterms:W3CDTF">2021-09-14T18:57:00Z</dcterms:modified>
</cp:coreProperties>
</file>