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AED6" w14:textId="77777777" w:rsidR="00EF0DF0" w:rsidRPr="00CB4363" w:rsidRDefault="009E6E58" w:rsidP="00037F28">
      <w:pPr>
        <w:pStyle w:val="Nadpis1"/>
        <w:spacing w:before="120"/>
        <w:rPr>
          <w:rFonts w:ascii="Arial" w:eastAsia="Arial Unicode MS" w:hAnsi="Arial"/>
          <w:sz w:val="26"/>
          <w:szCs w:val="26"/>
        </w:rPr>
      </w:pPr>
      <w:bookmarkStart w:id="0" w:name="_Toc68573008"/>
      <w:bookmarkStart w:id="1" w:name="_Toc68376142"/>
      <w:bookmarkStart w:id="2" w:name="_Toc68312200"/>
      <w:bookmarkStart w:id="3" w:name="_Toc68207041"/>
      <w:bookmarkStart w:id="4" w:name="_Toc68676077"/>
      <w:bookmarkStart w:id="5" w:name="_Toc68673460"/>
      <w:bookmarkStart w:id="6" w:name="_Toc68656939"/>
      <w:bookmarkStart w:id="7" w:name="_Toc68580019"/>
      <w:bookmarkStart w:id="8" w:name="_Toc68579143"/>
      <w:bookmarkStart w:id="9" w:name="_Toc68578962"/>
      <w:bookmarkStart w:id="10" w:name="_Toc3290071"/>
      <w:bookmarkStart w:id="11" w:name="_GoBack"/>
      <w:bookmarkEnd w:id="11"/>
      <w:r w:rsidRPr="00CB4363">
        <w:rPr>
          <w:rFonts w:ascii="Arial" w:hAnsi="Arial"/>
        </w:rPr>
        <w:t>Š</w:t>
      </w:r>
      <w:r w:rsidR="00EF0DF0" w:rsidRPr="00CB4363">
        <w:rPr>
          <w:rFonts w:ascii="Arial" w:hAnsi="Arial"/>
        </w:rPr>
        <w:t>tatút</w:t>
      </w:r>
      <w:r w:rsidR="00EF0DF0" w:rsidRPr="00CB4363">
        <w:rPr>
          <w:rFonts w:ascii="Arial" w:hAnsi="Arial"/>
          <w:sz w:val="26"/>
          <w:szCs w:val="26"/>
        </w:rPr>
        <w:t xml:space="preserve"> </w:t>
      </w:r>
      <w:r w:rsidR="00EF0DF0" w:rsidRPr="00CB4363">
        <w:rPr>
          <w:rFonts w:ascii="Arial" w:hAnsi="Arial"/>
          <w:sz w:val="26"/>
          <w:szCs w:val="26"/>
        </w:rPr>
        <w:br/>
      </w:r>
      <w:bookmarkEnd w:id="0"/>
      <w:bookmarkEnd w:id="1"/>
      <w:bookmarkEnd w:id="2"/>
      <w:bookmarkEnd w:id="3"/>
      <w:r w:rsidR="00C54851" w:rsidRPr="00CB4363">
        <w:rPr>
          <w:rFonts w:ascii="Arial" w:hAnsi="Arial"/>
          <w:sz w:val="26"/>
          <w:szCs w:val="26"/>
        </w:rPr>
        <w:t>K</w:t>
      </w:r>
      <w:r w:rsidR="00E424CE" w:rsidRPr="00CB4363">
        <w:rPr>
          <w:rFonts w:ascii="Arial" w:hAnsi="Arial"/>
          <w:sz w:val="26"/>
          <w:szCs w:val="26"/>
        </w:rPr>
        <w:t xml:space="preserve">omisie </w:t>
      </w:r>
      <w:bookmarkEnd w:id="4"/>
      <w:bookmarkEnd w:id="5"/>
      <w:bookmarkEnd w:id="6"/>
      <w:bookmarkEnd w:id="7"/>
      <w:bookmarkEnd w:id="8"/>
      <w:bookmarkEnd w:id="9"/>
      <w:bookmarkEnd w:id="10"/>
      <w:r w:rsidR="003E1D9A" w:rsidRPr="00CB4363">
        <w:rPr>
          <w:rFonts w:ascii="Arial" w:hAnsi="Arial"/>
          <w:sz w:val="26"/>
          <w:szCs w:val="26"/>
        </w:rPr>
        <w:t>pre profesijný rozvoj pedagogických zamestnancov a odborných zamestnancov</w:t>
      </w:r>
    </w:p>
    <w:p w14:paraId="2E71FF7E" w14:textId="77777777" w:rsidR="00CC6DE6" w:rsidRPr="00924C82" w:rsidRDefault="00CC6DE6" w:rsidP="00CC6DE6">
      <w:pPr>
        <w:rPr>
          <w:rFonts w:ascii="Arial" w:hAnsi="Arial" w:cs="Arial"/>
        </w:rPr>
      </w:pPr>
    </w:p>
    <w:p w14:paraId="66633DA4" w14:textId="77777777" w:rsidR="00EF0DF0" w:rsidRPr="00924C82" w:rsidRDefault="00EF0DF0" w:rsidP="00EF0DF0">
      <w:pPr>
        <w:pStyle w:val="Nadpis3"/>
        <w:rPr>
          <w:rFonts w:ascii="Arial" w:hAnsi="Arial"/>
          <w:sz w:val="24"/>
          <w:szCs w:val="24"/>
        </w:rPr>
      </w:pPr>
      <w:r w:rsidRPr="00924C82">
        <w:rPr>
          <w:rFonts w:ascii="Arial" w:hAnsi="Arial"/>
          <w:sz w:val="24"/>
          <w:szCs w:val="24"/>
        </w:rPr>
        <w:br/>
      </w:r>
      <w:bookmarkStart w:id="12" w:name="_Toc3290072"/>
      <w:r w:rsidRPr="00924C82">
        <w:rPr>
          <w:rFonts w:ascii="Arial" w:hAnsi="Arial"/>
          <w:sz w:val="24"/>
          <w:szCs w:val="24"/>
        </w:rPr>
        <w:t>Úvodné ustanoveni</w:t>
      </w:r>
      <w:r w:rsidR="0003225D" w:rsidRPr="00924C82">
        <w:rPr>
          <w:rFonts w:ascii="Arial" w:hAnsi="Arial"/>
          <w:sz w:val="24"/>
          <w:szCs w:val="24"/>
        </w:rPr>
        <w:t>e</w:t>
      </w:r>
      <w:bookmarkEnd w:id="12"/>
    </w:p>
    <w:p w14:paraId="0840B79D" w14:textId="107C8B6C" w:rsidR="00B5014F" w:rsidRDefault="0017296E" w:rsidP="009A0737">
      <w:pPr>
        <w:pStyle w:val="odsek"/>
        <w:numPr>
          <w:ilvl w:val="0"/>
          <w:numId w:val="0"/>
        </w:numPr>
        <w:ind w:firstLine="567"/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Tento štatút </w:t>
      </w:r>
      <w:r w:rsidR="00173015">
        <w:rPr>
          <w:rFonts w:ascii="Arial" w:hAnsi="Arial" w:cs="Arial"/>
        </w:rPr>
        <w:t xml:space="preserve">upravuje </w:t>
      </w:r>
      <w:r w:rsidR="00B5014F" w:rsidRPr="00924C82">
        <w:rPr>
          <w:rFonts w:ascii="Arial" w:hAnsi="Arial" w:cs="Arial"/>
        </w:rPr>
        <w:t>podrobnosti o</w:t>
      </w:r>
      <w:r w:rsidR="00B5014F">
        <w:rPr>
          <w:rFonts w:ascii="Arial" w:hAnsi="Arial" w:cs="Arial"/>
        </w:rPr>
        <w:t> činnosti a zložení</w:t>
      </w:r>
      <w:r w:rsidR="00B5014F" w:rsidRPr="00924C82">
        <w:rPr>
          <w:rFonts w:ascii="Arial" w:hAnsi="Arial" w:cs="Arial"/>
        </w:rPr>
        <w:t xml:space="preserve"> Komisie </w:t>
      </w:r>
      <w:r w:rsidR="00B5014F">
        <w:rPr>
          <w:rFonts w:ascii="Arial" w:hAnsi="Arial"/>
        </w:rPr>
        <w:t>pre profesijný rozvoj pedagogických zamestnancov a odborných zamestnancov</w:t>
      </w:r>
      <w:r w:rsidR="00B5014F" w:rsidRPr="00924C82">
        <w:rPr>
          <w:rFonts w:ascii="Arial" w:hAnsi="Arial" w:cs="Arial"/>
        </w:rPr>
        <w:t xml:space="preserve"> (ďalej </w:t>
      </w:r>
      <w:r w:rsidR="00B5014F">
        <w:rPr>
          <w:rFonts w:ascii="Arial" w:hAnsi="Arial" w:cs="Arial"/>
        </w:rPr>
        <w:t>len „komisia“)</w:t>
      </w:r>
      <w:r w:rsidR="00773EC9">
        <w:rPr>
          <w:rFonts w:ascii="Arial" w:hAnsi="Arial" w:cs="Arial"/>
        </w:rPr>
        <w:t xml:space="preserve"> v súlade s § 65 ods. 4 zákona č. 138/2019 Z. z. o pedagogických zamestnancoch a odborných zamestnancoch a o zmene a doplnení niektorých zákonov v znení neskorších p</w:t>
      </w:r>
      <w:r w:rsidR="00623B37">
        <w:rPr>
          <w:rFonts w:ascii="Arial" w:hAnsi="Arial" w:cs="Arial"/>
        </w:rPr>
        <w:t>redpisov (ďalej len „zákon“)</w:t>
      </w:r>
      <w:r w:rsidR="007045CC">
        <w:rPr>
          <w:rFonts w:ascii="Arial" w:hAnsi="Arial" w:cs="Arial"/>
        </w:rPr>
        <w:t>.</w:t>
      </w:r>
    </w:p>
    <w:p w14:paraId="19F210A8" w14:textId="77777777" w:rsidR="005C6A2C" w:rsidRPr="00623B37" w:rsidRDefault="005C6A2C" w:rsidP="009A0737">
      <w:pPr>
        <w:pStyle w:val="odsek"/>
        <w:numPr>
          <w:ilvl w:val="0"/>
          <w:numId w:val="0"/>
        </w:numPr>
        <w:ind w:firstLine="567"/>
        <w:rPr>
          <w:rFonts w:ascii="Arial" w:hAnsi="Arial" w:cs="Arial"/>
          <w:color w:val="FF0000"/>
        </w:rPr>
      </w:pPr>
    </w:p>
    <w:p w14:paraId="35D0BF41" w14:textId="77777777" w:rsidR="00EF0DF0" w:rsidRPr="00924C82" w:rsidRDefault="00EF0DF0" w:rsidP="00EF0DF0">
      <w:pPr>
        <w:pStyle w:val="Nadpis3"/>
        <w:rPr>
          <w:rFonts w:ascii="Arial" w:hAnsi="Arial"/>
          <w:sz w:val="24"/>
          <w:szCs w:val="24"/>
        </w:rPr>
      </w:pPr>
      <w:r w:rsidRPr="00924C82">
        <w:rPr>
          <w:rFonts w:ascii="Arial" w:hAnsi="Arial"/>
          <w:sz w:val="24"/>
          <w:szCs w:val="24"/>
        </w:rPr>
        <w:br/>
      </w:r>
      <w:bookmarkStart w:id="13" w:name="_Toc3290073"/>
      <w:r w:rsidR="00023D77">
        <w:rPr>
          <w:rFonts w:ascii="Arial" w:hAnsi="Arial"/>
          <w:sz w:val="24"/>
          <w:szCs w:val="24"/>
        </w:rPr>
        <w:t>Postavenie a činnosť</w:t>
      </w:r>
      <w:r w:rsidRPr="00924C82">
        <w:rPr>
          <w:rFonts w:ascii="Arial" w:hAnsi="Arial"/>
          <w:sz w:val="24"/>
          <w:szCs w:val="24"/>
        </w:rPr>
        <w:t xml:space="preserve"> komisie</w:t>
      </w:r>
      <w:bookmarkEnd w:id="13"/>
    </w:p>
    <w:p w14:paraId="28338D84" w14:textId="49434164" w:rsidR="000C3167" w:rsidRDefault="006B3A9C" w:rsidP="00E8058B">
      <w:pPr>
        <w:pStyle w:val="odsek"/>
        <w:rPr>
          <w:rFonts w:ascii="Arial" w:hAnsi="Arial" w:cs="Arial"/>
        </w:rPr>
      </w:pPr>
      <w:r>
        <w:rPr>
          <w:rFonts w:ascii="Arial" w:hAnsi="Arial" w:cs="Arial"/>
        </w:rPr>
        <w:t>Komisia v rámci svojej činnosti vydáva</w:t>
      </w:r>
      <w:r w:rsidR="00BA2306">
        <w:rPr>
          <w:rFonts w:ascii="Arial" w:hAnsi="Arial" w:cs="Arial"/>
        </w:rPr>
        <w:t>,</w:t>
      </w:r>
      <w:r w:rsidR="0082095A">
        <w:rPr>
          <w:rFonts w:ascii="Arial" w:hAnsi="Arial" w:cs="Arial"/>
        </w:rPr>
        <w:t xml:space="preserve"> pred schválením príslušného programu </w:t>
      </w:r>
      <w:r w:rsidR="00F42D45">
        <w:rPr>
          <w:rFonts w:ascii="Arial" w:hAnsi="Arial" w:cs="Arial"/>
        </w:rPr>
        <w:t xml:space="preserve">vzdelávania </w:t>
      </w:r>
      <w:r w:rsidR="0082095A">
        <w:rPr>
          <w:rFonts w:ascii="Arial" w:hAnsi="Arial" w:cs="Arial"/>
        </w:rPr>
        <w:t xml:space="preserve">alebo príslušného modulu programu </w:t>
      </w:r>
      <w:r w:rsidR="00F42D45">
        <w:rPr>
          <w:rFonts w:ascii="Arial" w:hAnsi="Arial" w:cs="Arial"/>
        </w:rPr>
        <w:t xml:space="preserve">vzdelávania </w:t>
      </w:r>
      <w:r w:rsidR="0082095A">
        <w:rPr>
          <w:rFonts w:ascii="Arial" w:hAnsi="Arial" w:cs="Arial"/>
        </w:rPr>
        <w:t>alebo pred vydaním príslušného oprávnenia</w:t>
      </w:r>
      <w:r w:rsidR="00BA23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42D45">
        <w:rPr>
          <w:rFonts w:ascii="Arial" w:hAnsi="Arial" w:cs="Arial"/>
        </w:rPr>
        <w:t>odporúčacie</w:t>
      </w:r>
      <w:r>
        <w:rPr>
          <w:rFonts w:ascii="Arial" w:hAnsi="Arial" w:cs="Arial"/>
        </w:rPr>
        <w:t xml:space="preserve"> stanoviská </w:t>
      </w:r>
      <w:r w:rsidR="002D24B2">
        <w:rPr>
          <w:rFonts w:ascii="Arial" w:hAnsi="Arial" w:cs="Arial"/>
        </w:rPr>
        <w:t xml:space="preserve">ku </w:t>
      </w:r>
    </w:p>
    <w:p w14:paraId="5CC8D984" w14:textId="77777777" w:rsidR="00E8058B" w:rsidRDefault="002D24B2" w:rsidP="000C3167">
      <w:pPr>
        <w:pStyle w:val="odsek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kvalite</w:t>
      </w:r>
    </w:p>
    <w:p w14:paraId="204D919E" w14:textId="32D86ADD" w:rsidR="002D24B2" w:rsidRDefault="00D559F7" w:rsidP="004D0175">
      <w:pPr>
        <w:pStyle w:val="odsek"/>
        <w:numPr>
          <w:ilvl w:val="2"/>
          <w:numId w:val="41"/>
        </w:numPr>
        <w:tabs>
          <w:tab w:val="clear" w:pos="640"/>
          <w:tab w:val="num" w:pos="1418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programu doplňujúceho peda</w:t>
      </w:r>
      <w:r w:rsidR="002D24B2">
        <w:rPr>
          <w:rFonts w:ascii="Arial" w:hAnsi="Arial" w:cs="Arial"/>
        </w:rPr>
        <w:t>gogického štúdia,</w:t>
      </w:r>
    </w:p>
    <w:p w14:paraId="5AD82D1E" w14:textId="6C3EA631" w:rsidR="002D24B2" w:rsidRDefault="002D24B2" w:rsidP="004D0175">
      <w:pPr>
        <w:pStyle w:val="odsek"/>
        <w:numPr>
          <w:ilvl w:val="2"/>
          <w:numId w:val="41"/>
        </w:numPr>
        <w:tabs>
          <w:tab w:val="clear" w:pos="640"/>
          <w:tab w:val="num" w:pos="1418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modulu programu doplňujúceho pedagogického štúdia,</w:t>
      </w:r>
    </w:p>
    <w:p w14:paraId="3247C61E" w14:textId="7BD578CA" w:rsidR="002D24B2" w:rsidRDefault="002D24B2" w:rsidP="004D0175">
      <w:pPr>
        <w:pStyle w:val="odsek"/>
        <w:numPr>
          <w:ilvl w:val="2"/>
          <w:numId w:val="41"/>
        </w:numPr>
        <w:tabs>
          <w:tab w:val="clear" w:pos="640"/>
          <w:tab w:val="num" w:pos="1418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programu funkčného vzdelávania,</w:t>
      </w:r>
    </w:p>
    <w:p w14:paraId="06884E29" w14:textId="0ACCE7E6" w:rsidR="002D24B2" w:rsidRDefault="002D24B2" w:rsidP="004D0175">
      <w:pPr>
        <w:pStyle w:val="odsek"/>
        <w:numPr>
          <w:ilvl w:val="2"/>
          <w:numId w:val="41"/>
        </w:numPr>
        <w:tabs>
          <w:tab w:val="clear" w:pos="640"/>
          <w:tab w:val="num" w:pos="1418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modulu programu funkčného vzdelávania,</w:t>
      </w:r>
    </w:p>
    <w:p w14:paraId="362B2588" w14:textId="49244B1E" w:rsidR="002D24B2" w:rsidRDefault="002D24B2" w:rsidP="004D0175">
      <w:pPr>
        <w:pStyle w:val="odsek"/>
        <w:numPr>
          <w:ilvl w:val="2"/>
          <w:numId w:val="41"/>
        </w:numPr>
        <w:tabs>
          <w:tab w:val="clear" w:pos="640"/>
          <w:tab w:val="num" w:pos="1418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programu </w:t>
      </w:r>
      <w:r w:rsidR="00502C67">
        <w:rPr>
          <w:rFonts w:ascii="Arial" w:hAnsi="Arial" w:cs="Arial"/>
        </w:rPr>
        <w:t xml:space="preserve">špecializačného </w:t>
      </w:r>
      <w:r>
        <w:rPr>
          <w:rFonts w:ascii="Arial" w:hAnsi="Arial" w:cs="Arial"/>
        </w:rPr>
        <w:t>vzdelávania</w:t>
      </w:r>
      <w:r w:rsidR="00A83D80">
        <w:rPr>
          <w:rFonts w:ascii="Arial" w:hAnsi="Arial" w:cs="Arial"/>
        </w:rPr>
        <w:t>,</w:t>
      </w:r>
    </w:p>
    <w:p w14:paraId="304B9372" w14:textId="7746F79A" w:rsidR="002D24B2" w:rsidRDefault="002D24B2" w:rsidP="004D0175">
      <w:pPr>
        <w:pStyle w:val="odsek"/>
        <w:numPr>
          <w:ilvl w:val="2"/>
          <w:numId w:val="41"/>
        </w:numPr>
        <w:tabs>
          <w:tab w:val="clear" w:pos="640"/>
          <w:tab w:val="num" w:pos="1418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programu </w:t>
      </w:r>
      <w:r w:rsidR="00A83D80">
        <w:rPr>
          <w:rFonts w:ascii="Arial" w:hAnsi="Arial" w:cs="Arial"/>
        </w:rPr>
        <w:t>predatestačného</w:t>
      </w:r>
      <w:r>
        <w:rPr>
          <w:rFonts w:ascii="Arial" w:hAnsi="Arial" w:cs="Arial"/>
        </w:rPr>
        <w:t xml:space="preserve"> vzdelávania,</w:t>
      </w:r>
    </w:p>
    <w:p w14:paraId="5E64495D" w14:textId="7CABD987" w:rsidR="00A83D80" w:rsidRDefault="00A83D80" w:rsidP="004D0175">
      <w:pPr>
        <w:pStyle w:val="odsek"/>
        <w:numPr>
          <w:ilvl w:val="2"/>
          <w:numId w:val="41"/>
        </w:numPr>
        <w:tabs>
          <w:tab w:val="clear" w:pos="640"/>
          <w:tab w:val="num" w:pos="1418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modulu programu predatestačného vzdelávania,</w:t>
      </w:r>
    </w:p>
    <w:p w14:paraId="485F6387" w14:textId="0B94950A" w:rsidR="00A47176" w:rsidRDefault="000C3167" w:rsidP="000C316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0C3167">
        <w:rPr>
          <w:rFonts w:ascii="Arial" w:hAnsi="Arial" w:cs="Arial"/>
        </w:rPr>
        <w:t>spôsobilosti poskytovať inovačné vzdelávanie</w:t>
      </w:r>
      <w:r w:rsidR="00A47176">
        <w:rPr>
          <w:rFonts w:ascii="Arial" w:hAnsi="Arial" w:cs="Arial"/>
        </w:rPr>
        <w:t>,</w:t>
      </w:r>
    </w:p>
    <w:p w14:paraId="0E7A1DB8" w14:textId="4716196D" w:rsidR="00A47176" w:rsidRDefault="00A47176" w:rsidP="00A47176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0C3167">
        <w:rPr>
          <w:rFonts w:ascii="Arial" w:hAnsi="Arial" w:cs="Arial"/>
        </w:rPr>
        <w:t xml:space="preserve">spôsobilosti </w:t>
      </w:r>
      <w:r>
        <w:rPr>
          <w:rFonts w:ascii="Arial" w:hAnsi="Arial" w:cs="Arial"/>
        </w:rPr>
        <w:t xml:space="preserve">organizovať atestácie </w:t>
      </w:r>
      <w:r w:rsidR="00CC1CD2">
        <w:rPr>
          <w:rFonts w:ascii="Arial" w:hAnsi="Arial" w:cs="Arial"/>
        </w:rPr>
        <w:t>podľa § 59 zákona</w:t>
      </w:r>
      <w:r w:rsidR="00023D77">
        <w:rPr>
          <w:rFonts w:ascii="Arial" w:hAnsi="Arial" w:cs="Arial"/>
        </w:rPr>
        <w:t>.</w:t>
      </w:r>
    </w:p>
    <w:p w14:paraId="7DD2CFFE" w14:textId="5E5128EB" w:rsidR="007461F5" w:rsidRDefault="004D0175" w:rsidP="00F706E2">
      <w:pPr>
        <w:pStyle w:val="odsek"/>
        <w:spacing w:after="0"/>
        <w:rPr>
          <w:rFonts w:ascii="Arial" w:hAnsi="Arial" w:cs="Arial"/>
        </w:rPr>
      </w:pPr>
      <w:r>
        <w:rPr>
          <w:rFonts w:ascii="Arial" w:hAnsi="Arial" w:cs="Arial"/>
        </w:rPr>
        <w:t>Komisia m</w:t>
      </w:r>
      <w:r w:rsidR="007461F5">
        <w:rPr>
          <w:rFonts w:ascii="Arial" w:hAnsi="Arial" w:cs="Arial"/>
        </w:rPr>
        <w:t>ôže poskytovať súčinnosť pri kontrol</w:t>
      </w:r>
      <w:r w:rsidR="00E51721">
        <w:rPr>
          <w:rFonts w:ascii="Arial" w:hAnsi="Arial" w:cs="Arial"/>
        </w:rPr>
        <w:t>e</w:t>
      </w:r>
      <w:r w:rsidR="00241DB8">
        <w:rPr>
          <w:rFonts w:ascii="Arial" w:hAnsi="Arial" w:cs="Arial"/>
        </w:rPr>
        <w:t xml:space="preserve"> </w:t>
      </w:r>
      <w:r w:rsidR="0082095A">
        <w:rPr>
          <w:rFonts w:ascii="Arial" w:hAnsi="Arial" w:cs="Arial"/>
        </w:rPr>
        <w:t xml:space="preserve">v profesijnom rozvoji vykonávanej </w:t>
      </w:r>
      <w:r>
        <w:rPr>
          <w:rFonts w:ascii="Arial" w:hAnsi="Arial" w:cs="Arial"/>
        </w:rPr>
        <w:t>M</w:t>
      </w:r>
      <w:r w:rsidR="007461F5">
        <w:rPr>
          <w:rFonts w:ascii="Arial" w:hAnsi="Arial" w:cs="Arial"/>
        </w:rPr>
        <w:t>inisterstv</w:t>
      </w:r>
      <w:r w:rsidR="00E51721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školstva, vedy, výskumu a športu Slovenskej republiky</w:t>
      </w:r>
      <w:r w:rsidR="004F51CA">
        <w:rPr>
          <w:rFonts w:ascii="Arial" w:hAnsi="Arial" w:cs="Arial"/>
        </w:rPr>
        <w:t xml:space="preserve"> (ďalej len „ministerstvo“)</w:t>
      </w:r>
      <w:r w:rsidR="00773EC9">
        <w:rPr>
          <w:rFonts w:ascii="Arial" w:hAnsi="Arial" w:cs="Arial"/>
        </w:rPr>
        <w:t xml:space="preserve"> podľa § 71 zákona.  </w:t>
      </w:r>
    </w:p>
    <w:p w14:paraId="4B3BE5FF" w14:textId="77777777" w:rsidR="00F706E2" w:rsidRDefault="00F706E2" w:rsidP="00F706E2">
      <w:pPr>
        <w:pStyle w:val="odsek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4466A61A" w14:textId="77777777" w:rsidR="007045CC" w:rsidRDefault="007045CC" w:rsidP="00F706E2">
      <w:pPr>
        <w:pStyle w:val="odsek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40F5DA7D" w14:textId="3908FF01" w:rsidR="007045CC" w:rsidRDefault="007045CC" w:rsidP="00F706E2">
      <w:pPr>
        <w:pStyle w:val="odsek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292B9950" w14:textId="77777777" w:rsidR="00C92C31" w:rsidRDefault="00C92C31" w:rsidP="00F706E2">
      <w:pPr>
        <w:pStyle w:val="odsek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1B822D4D" w14:textId="77777777" w:rsidR="00023D77" w:rsidRDefault="00023D77" w:rsidP="00F706E2">
      <w:pPr>
        <w:pStyle w:val="Nadpis3"/>
        <w:spacing w:before="0" w:after="0"/>
        <w:rPr>
          <w:rFonts w:ascii="Arial" w:hAnsi="Arial"/>
          <w:sz w:val="24"/>
          <w:szCs w:val="24"/>
        </w:rPr>
      </w:pPr>
      <w:bookmarkStart w:id="14" w:name="_Toc3290074"/>
    </w:p>
    <w:p w14:paraId="6C109758" w14:textId="77777777" w:rsidR="00EF0DF0" w:rsidRDefault="0021340A" w:rsidP="00F706E2">
      <w:pPr>
        <w:pStyle w:val="Nadpis3"/>
        <w:numPr>
          <w:ilvl w:val="0"/>
          <w:numId w:val="0"/>
        </w:numPr>
        <w:spacing w:before="0" w:after="0"/>
        <w:ind w:left="113"/>
        <w:rPr>
          <w:rFonts w:ascii="Arial" w:hAnsi="Arial"/>
          <w:color w:val="auto"/>
          <w:sz w:val="24"/>
          <w:szCs w:val="24"/>
        </w:rPr>
      </w:pPr>
      <w:r w:rsidRPr="00776818">
        <w:rPr>
          <w:rFonts w:ascii="Arial" w:hAnsi="Arial"/>
          <w:color w:val="auto"/>
          <w:sz w:val="24"/>
          <w:szCs w:val="24"/>
        </w:rPr>
        <w:t>Zloženie</w:t>
      </w:r>
      <w:r w:rsidR="00774AA2" w:rsidRPr="00776818">
        <w:rPr>
          <w:rFonts w:ascii="Arial" w:hAnsi="Arial"/>
          <w:color w:val="auto"/>
          <w:sz w:val="24"/>
          <w:szCs w:val="24"/>
        </w:rPr>
        <w:t> </w:t>
      </w:r>
      <w:r w:rsidR="00EF0DF0" w:rsidRPr="00776818">
        <w:rPr>
          <w:rFonts w:ascii="Arial" w:hAnsi="Arial"/>
          <w:color w:val="auto"/>
          <w:sz w:val="24"/>
          <w:szCs w:val="24"/>
        </w:rPr>
        <w:t>komisi</w:t>
      </w:r>
      <w:r w:rsidRPr="00776818">
        <w:rPr>
          <w:rFonts w:ascii="Arial" w:hAnsi="Arial"/>
          <w:color w:val="auto"/>
          <w:sz w:val="24"/>
          <w:szCs w:val="24"/>
        </w:rPr>
        <w:t>e</w:t>
      </w:r>
      <w:bookmarkEnd w:id="14"/>
    </w:p>
    <w:p w14:paraId="4531EDBC" w14:textId="77777777" w:rsidR="00F706E2" w:rsidRPr="00F706E2" w:rsidRDefault="00F706E2" w:rsidP="00F706E2">
      <w:pPr>
        <w:pStyle w:val="odsek"/>
        <w:numPr>
          <w:ilvl w:val="0"/>
          <w:numId w:val="0"/>
        </w:numPr>
      </w:pPr>
    </w:p>
    <w:p w14:paraId="538B09E5" w14:textId="3E97AE64" w:rsidR="006F051D" w:rsidRPr="00776818" w:rsidRDefault="00D0641F" w:rsidP="00050046">
      <w:pPr>
        <w:pStyle w:val="odsek"/>
        <w:tabs>
          <w:tab w:val="clear" w:pos="510"/>
          <w:tab w:val="num" w:pos="426"/>
        </w:tabs>
        <w:rPr>
          <w:rFonts w:ascii="Arial" w:hAnsi="Arial" w:cs="Arial"/>
          <w:color w:val="auto"/>
        </w:rPr>
      </w:pPr>
      <w:r w:rsidRPr="00776818">
        <w:rPr>
          <w:rFonts w:ascii="Arial" w:hAnsi="Arial" w:cs="Arial"/>
          <w:color w:val="auto"/>
        </w:rPr>
        <w:t xml:space="preserve">Komisia </w:t>
      </w:r>
      <w:r w:rsidR="00C21E41" w:rsidRPr="00776818">
        <w:rPr>
          <w:rFonts w:ascii="Arial" w:hAnsi="Arial" w:cs="Arial"/>
          <w:color w:val="auto"/>
        </w:rPr>
        <w:t xml:space="preserve">má </w:t>
      </w:r>
      <w:r w:rsidR="007A4138">
        <w:rPr>
          <w:rFonts w:ascii="Arial" w:hAnsi="Arial" w:cs="Arial"/>
          <w:color w:val="auto"/>
        </w:rPr>
        <w:t>23</w:t>
      </w:r>
      <w:r w:rsidR="006F051D" w:rsidRPr="00776818">
        <w:rPr>
          <w:rFonts w:ascii="Arial" w:hAnsi="Arial" w:cs="Arial"/>
          <w:color w:val="auto"/>
        </w:rPr>
        <w:t xml:space="preserve"> členov</w:t>
      </w:r>
      <w:r w:rsidR="007D6929" w:rsidRPr="00776818">
        <w:rPr>
          <w:rFonts w:ascii="Arial" w:hAnsi="Arial" w:cs="Arial"/>
          <w:color w:val="auto"/>
        </w:rPr>
        <w:t xml:space="preserve"> vrátane predsedu </w:t>
      </w:r>
      <w:r w:rsidR="00023D77" w:rsidRPr="00776818">
        <w:rPr>
          <w:rFonts w:ascii="Arial" w:hAnsi="Arial" w:cs="Arial"/>
          <w:color w:val="auto"/>
        </w:rPr>
        <w:t>komisie</w:t>
      </w:r>
      <w:r w:rsidR="00776818" w:rsidRPr="00776818">
        <w:rPr>
          <w:rFonts w:ascii="Arial" w:hAnsi="Arial" w:cs="Arial"/>
          <w:color w:val="auto"/>
        </w:rPr>
        <w:t xml:space="preserve"> a</w:t>
      </w:r>
      <w:r w:rsidR="00023D77" w:rsidRPr="00776818">
        <w:rPr>
          <w:rFonts w:ascii="Arial" w:hAnsi="Arial" w:cs="Arial"/>
          <w:color w:val="auto"/>
        </w:rPr>
        <w:t xml:space="preserve"> podpredsedu komisie</w:t>
      </w:r>
      <w:r w:rsidR="007D6929" w:rsidRPr="00776818">
        <w:rPr>
          <w:rFonts w:ascii="Arial" w:hAnsi="Arial" w:cs="Arial"/>
          <w:color w:val="auto"/>
        </w:rPr>
        <w:t>.</w:t>
      </w:r>
    </w:p>
    <w:p w14:paraId="18078B02" w14:textId="7733C296" w:rsidR="006F051D" w:rsidRDefault="006472B5" w:rsidP="006472B5">
      <w:pPr>
        <w:pStyle w:val="odsek"/>
        <w:tabs>
          <w:tab w:val="clear" w:pos="510"/>
          <w:tab w:val="num" w:pos="426"/>
        </w:tabs>
        <w:rPr>
          <w:rFonts w:ascii="Arial" w:hAnsi="Arial" w:cs="Arial"/>
          <w:color w:val="auto"/>
        </w:rPr>
      </w:pPr>
      <w:r w:rsidRPr="00776818">
        <w:rPr>
          <w:rFonts w:ascii="Arial" w:hAnsi="Arial" w:cs="Arial"/>
          <w:color w:val="auto"/>
        </w:rPr>
        <w:t>Predsedu</w:t>
      </w:r>
      <w:r w:rsidR="004B35FD">
        <w:rPr>
          <w:rFonts w:ascii="Arial" w:hAnsi="Arial" w:cs="Arial"/>
          <w:color w:val="auto"/>
        </w:rPr>
        <w:t xml:space="preserve"> komisie</w:t>
      </w:r>
      <w:r w:rsidR="004F51CA">
        <w:rPr>
          <w:rFonts w:ascii="Arial" w:hAnsi="Arial" w:cs="Arial"/>
          <w:color w:val="auto"/>
        </w:rPr>
        <w:t xml:space="preserve"> </w:t>
      </w:r>
      <w:r w:rsidRPr="00776818">
        <w:rPr>
          <w:rFonts w:ascii="Arial" w:hAnsi="Arial" w:cs="Arial"/>
          <w:color w:val="auto"/>
        </w:rPr>
        <w:t xml:space="preserve">vymenúva minister školstva, vedy, výskumu a športu (ďalej len „minister“) na </w:t>
      </w:r>
      <w:r w:rsidR="00F46D58" w:rsidRPr="00776818">
        <w:rPr>
          <w:rFonts w:ascii="Arial" w:hAnsi="Arial" w:cs="Arial"/>
          <w:color w:val="auto"/>
        </w:rPr>
        <w:t>návrh</w:t>
      </w:r>
      <w:r w:rsidRPr="00776818">
        <w:rPr>
          <w:rFonts w:ascii="Arial" w:hAnsi="Arial" w:cs="Arial"/>
          <w:color w:val="auto"/>
        </w:rPr>
        <w:t xml:space="preserve"> generálneho riadite</w:t>
      </w:r>
      <w:r w:rsidR="00ED380B">
        <w:rPr>
          <w:rFonts w:ascii="Arial" w:hAnsi="Arial" w:cs="Arial"/>
          <w:color w:val="auto"/>
        </w:rPr>
        <w:t>ľa sekcie regionálneho školstva</w:t>
      </w:r>
      <w:r w:rsidR="004F51CA">
        <w:rPr>
          <w:rFonts w:ascii="Arial" w:hAnsi="Arial" w:cs="Arial"/>
          <w:color w:val="auto"/>
        </w:rPr>
        <w:t xml:space="preserve"> (ďalej len „generálny riaditeľ“)</w:t>
      </w:r>
      <w:r w:rsidR="00ED380B">
        <w:rPr>
          <w:rFonts w:ascii="Arial" w:hAnsi="Arial" w:cs="Arial"/>
          <w:color w:val="auto"/>
        </w:rPr>
        <w:t xml:space="preserve">. </w:t>
      </w:r>
      <w:r w:rsidR="0082095A">
        <w:rPr>
          <w:rFonts w:ascii="Arial" w:hAnsi="Arial" w:cs="Arial"/>
          <w:color w:val="000000" w:themeColor="text1"/>
        </w:rPr>
        <w:t>Za predsedu komisie nemožno vymenovať zamestnanca ministerstva.</w:t>
      </w:r>
    </w:p>
    <w:p w14:paraId="746C8605" w14:textId="74DA8230" w:rsidR="00ED380B" w:rsidRPr="0082095A" w:rsidRDefault="00202D1B" w:rsidP="00ED380B">
      <w:pPr>
        <w:pStyle w:val="odsek"/>
        <w:tabs>
          <w:tab w:val="clear" w:pos="510"/>
          <w:tab w:val="num" w:pos="426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000000" w:themeColor="text1"/>
        </w:rPr>
        <w:t>Ostatných čl</w:t>
      </w:r>
      <w:r w:rsidR="0044797B">
        <w:rPr>
          <w:rFonts w:ascii="Arial" w:hAnsi="Arial" w:cs="Arial"/>
          <w:color w:val="000000" w:themeColor="text1"/>
        </w:rPr>
        <w:t>enov komisie vymenúva minister n</w:t>
      </w:r>
      <w:r w:rsidR="00ED380B">
        <w:rPr>
          <w:rFonts w:ascii="Arial" w:hAnsi="Arial" w:cs="Arial"/>
          <w:color w:val="000000" w:themeColor="text1"/>
        </w:rPr>
        <w:t xml:space="preserve">a návrh </w:t>
      </w:r>
      <w:r w:rsidR="0044797B">
        <w:rPr>
          <w:rFonts w:ascii="Arial" w:hAnsi="Arial" w:cs="Arial"/>
          <w:color w:val="000000" w:themeColor="text1"/>
        </w:rPr>
        <w:t>Slovensk</w:t>
      </w:r>
      <w:r w:rsidR="00E51721">
        <w:rPr>
          <w:rFonts w:ascii="Arial" w:hAnsi="Arial" w:cs="Arial"/>
          <w:color w:val="000000" w:themeColor="text1"/>
        </w:rPr>
        <w:t>ej</w:t>
      </w:r>
      <w:r w:rsidR="0044797B">
        <w:rPr>
          <w:rFonts w:ascii="Arial" w:hAnsi="Arial" w:cs="Arial"/>
          <w:color w:val="000000" w:themeColor="text1"/>
        </w:rPr>
        <w:t xml:space="preserve"> rektorsk</w:t>
      </w:r>
      <w:r w:rsidR="00E51721">
        <w:rPr>
          <w:rFonts w:ascii="Arial" w:hAnsi="Arial" w:cs="Arial"/>
          <w:color w:val="000000" w:themeColor="text1"/>
        </w:rPr>
        <w:t>ej</w:t>
      </w:r>
      <w:r w:rsidR="0044797B">
        <w:rPr>
          <w:rFonts w:ascii="Arial" w:hAnsi="Arial" w:cs="Arial"/>
          <w:color w:val="000000" w:themeColor="text1"/>
        </w:rPr>
        <w:t xml:space="preserve"> konferenci</w:t>
      </w:r>
      <w:r w:rsidR="00E51721">
        <w:rPr>
          <w:rFonts w:ascii="Arial" w:hAnsi="Arial" w:cs="Arial"/>
          <w:color w:val="000000" w:themeColor="text1"/>
        </w:rPr>
        <w:t>e,</w:t>
      </w:r>
      <w:r w:rsidR="00ED380B">
        <w:rPr>
          <w:rFonts w:ascii="Arial" w:hAnsi="Arial" w:cs="Arial"/>
          <w:color w:val="000000" w:themeColor="text1"/>
        </w:rPr>
        <w:t xml:space="preserve"> profesijn</w:t>
      </w:r>
      <w:r w:rsidR="004B35FD">
        <w:rPr>
          <w:rFonts w:ascii="Arial" w:hAnsi="Arial" w:cs="Arial"/>
          <w:color w:val="000000" w:themeColor="text1"/>
        </w:rPr>
        <w:t>ý</w:t>
      </w:r>
      <w:r w:rsidR="00E51721">
        <w:rPr>
          <w:rFonts w:ascii="Arial" w:hAnsi="Arial" w:cs="Arial"/>
          <w:color w:val="000000" w:themeColor="text1"/>
        </w:rPr>
        <w:t>ch</w:t>
      </w:r>
      <w:r w:rsidR="0044797B">
        <w:rPr>
          <w:rFonts w:ascii="Arial" w:hAnsi="Arial" w:cs="Arial"/>
          <w:color w:val="000000" w:themeColor="text1"/>
        </w:rPr>
        <w:t xml:space="preserve"> združen</w:t>
      </w:r>
      <w:r w:rsidR="00E51721">
        <w:rPr>
          <w:rFonts w:ascii="Arial" w:hAnsi="Arial" w:cs="Arial"/>
          <w:color w:val="000000" w:themeColor="text1"/>
        </w:rPr>
        <w:t>í</w:t>
      </w:r>
      <w:r w:rsidR="0044797B">
        <w:rPr>
          <w:rFonts w:ascii="Arial" w:hAnsi="Arial" w:cs="Arial"/>
          <w:color w:val="000000" w:themeColor="text1"/>
        </w:rPr>
        <w:t xml:space="preserve"> a</w:t>
      </w:r>
      <w:r w:rsidR="004F51CA">
        <w:rPr>
          <w:rFonts w:ascii="Arial" w:hAnsi="Arial" w:cs="Arial"/>
          <w:color w:val="000000" w:themeColor="text1"/>
        </w:rPr>
        <w:t> profesijný</w:t>
      </w:r>
      <w:r w:rsidR="00E51721">
        <w:rPr>
          <w:rFonts w:ascii="Arial" w:hAnsi="Arial" w:cs="Arial"/>
          <w:color w:val="000000" w:themeColor="text1"/>
        </w:rPr>
        <w:t>ch</w:t>
      </w:r>
      <w:r w:rsidR="004F51CA">
        <w:rPr>
          <w:rFonts w:ascii="Arial" w:hAnsi="Arial" w:cs="Arial"/>
          <w:color w:val="000000" w:themeColor="text1"/>
        </w:rPr>
        <w:t xml:space="preserve"> </w:t>
      </w:r>
      <w:r w:rsidR="0044797B">
        <w:rPr>
          <w:rFonts w:ascii="Arial" w:hAnsi="Arial" w:cs="Arial"/>
          <w:color w:val="000000" w:themeColor="text1"/>
        </w:rPr>
        <w:t>organizáci</w:t>
      </w:r>
      <w:r w:rsidR="00E51721">
        <w:rPr>
          <w:rFonts w:ascii="Arial" w:hAnsi="Arial" w:cs="Arial"/>
          <w:color w:val="000000" w:themeColor="text1"/>
        </w:rPr>
        <w:t>í predložený prostredníctvom generálneho riaditeľa</w:t>
      </w:r>
      <w:r w:rsidR="0044797B">
        <w:rPr>
          <w:rFonts w:ascii="Arial" w:hAnsi="Arial" w:cs="Arial"/>
          <w:color w:val="000000" w:themeColor="text1"/>
        </w:rPr>
        <w:t>.</w:t>
      </w:r>
    </w:p>
    <w:p w14:paraId="45D02C3D" w14:textId="620B7ED4" w:rsidR="0082095A" w:rsidRPr="00ED380B" w:rsidRDefault="0082095A" w:rsidP="00ED380B">
      <w:pPr>
        <w:pStyle w:val="odsek"/>
        <w:tabs>
          <w:tab w:val="clear" w:pos="510"/>
          <w:tab w:val="num" w:pos="426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000000" w:themeColor="text1"/>
        </w:rPr>
        <w:t>Členov komisie odvoláva minister na návrh generálneho riaditeľa.</w:t>
      </w:r>
    </w:p>
    <w:p w14:paraId="025E53CC" w14:textId="21FC3A15" w:rsidR="006472B5" w:rsidRPr="00776818" w:rsidRDefault="006472B5" w:rsidP="005B7B11">
      <w:pPr>
        <w:pStyle w:val="odsek"/>
        <w:tabs>
          <w:tab w:val="clear" w:pos="510"/>
          <w:tab w:val="num" w:pos="426"/>
        </w:tabs>
        <w:rPr>
          <w:rFonts w:ascii="Arial" w:hAnsi="Arial" w:cs="Arial"/>
          <w:color w:val="auto"/>
        </w:rPr>
      </w:pPr>
      <w:r w:rsidRPr="00776818">
        <w:rPr>
          <w:rFonts w:ascii="Arial" w:hAnsi="Arial" w:cs="Arial"/>
          <w:color w:val="auto"/>
        </w:rPr>
        <w:t xml:space="preserve">Funkčné obdobie </w:t>
      </w:r>
      <w:r w:rsidR="004F51CA">
        <w:rPr>
          <w:rFonts w:ascii="Arial" w:hAnsi="Arial" w:cs="Arial"/>
          <w:color w:val="auto"/>
        </w:rPr>
        <w:t>členov</w:t>
      </w:r>
      <w:r w:rsidRPr="00776818">
        <w:rPr>
          <w:rFonts w:ascii="Arial" w:hAnsi="Arial" w:cs="Arial"/>
          <w:color w:val="auto"/>
        </w:rPr>
        <w:t xml:space="preserve"> komisie</w:t>
      </w:r>
      <w:r w:rsidR="00A05A78" w:rsidRPr="00776818">
        <w:rPr>
          <w:rFonts w:ascii="Arial" w:hAnsi="Arial" w:cs="Arial"/>
          <w:color w:val="auto"/>
        </w:rPr>
        <w:t xml:space="preserve"> </w:t>
      </w:r>
      <w:r w:rsidRPr="00776818">
        <w:rPr>
          <w:rFonts w:ascii="Arial" w:hAnsi="Arial" w:cs="Arial"/>
          <w:color w:val="auto"/>
        </w:rPr>
        <w:t>je päť rokov.</w:t>
      </w:r>
    </w:p>
    <w:p w14:paraId="77C174D3" w14:textId="7B82E217" w:rsidR="00C12B94" w:rsidRPr="00776818" w:rsidRDefault="00ED1C6D" w:rsidP="007D6929">
      <w:pPr>
        <w:pStyle w:val="odsek"/>
        <w:tabs>
          <w:tab w:val="clear" w:pos="510"/>
          <w:tab w:val="num" w:pos="426"/>
        </w:tabs>
        <w:rPr>
          <w:rFonts w:ascii="Arial" w:hAnsi="Arial" w:cs="Arial"/>
          <w:color w:val="auto"/>
        </w:rPr>
      </w:pPr>
      <w:r w:rsidRPr="00924C82">
        <w:rPr>
          <w:rFonts w:ascii="Arial" w:hAnsi="Arial" w:cs="Arial"/>
        </w:rPr>
        <w:t>Členstvo v komisii je dobrovoľné</w:t>
      </w:r>
      <w:r w:rsidR="006F462A">
        <w:rPr>
          <w:rFonts w:ascii="Arial" w:hAnsi="Arial" w:cs="Arial"/>
        </w:rPr>
        <w:t xml:space="preserve"> a</w:t>
      </w:r>
      <w:r w:rsidRPr="00924C82">
        <w:rPr>
          <w:rFonts w:ascii="Arial" w:hAnsi="Arial" w:cs="Arial"/>
        </w:rPr>
        <w:t xml:space="preserve"> nezastupiteľné</w:t>
      </w:r>
      <w:r w:rsidR="00FE140D" w:rsidRPr="00776818">
        <w:rPr>
          <w:rFonts w:ascii="Arial" w:hAnsi="Arial" w:cs="Arial"/>
          <w:color w:val="auto"/>
        </w:rPr>
        <w:t>.</w:t>
      </w:r>
    </w:p>
    <w:p w14:paraId="53ABB9F1" w14:textId="77777777" w:rsidR="00EF0DF0" w:rsidRPr="00776818" w:rsidRDefault="00D91C5F" w:rsidP="005B7B11">
      <w:pPr>
        <w:pStyle w:val="odsek"/>
        <w:tabs>
          <w:tab w:val="clear" w:pos="510"/>
          <w:tab w:val="num" w:pos="426"/>
        </w:tabs>
        <w:rPr>
          <w:rFonts w:ascii="Arial" w:hAnsi="Arial" w:cs="Arial"/>
          <w:color w:val="auto"/>
        </w:rPr>
      </w:pPr>
      <w:r w:rsidRPr="00776818">
        <w:rPr>
          <w:rFonts w:ascii="Arial" w:hAnsi="Arial" w:cs="Arial"/>
          <w:color w:val="auto"/>
        </w:rPr>
        <w:t xml:space="preserve">Členstvo </w:t>
      </w:r>
      <w:r w:rsidR="005B7B11" w:rsidRPr="00776818">
        <w:rPr>
          <w:rFonts w:ascii="Arial" w:hAnsi="Arial" w:cs="Arial"/>
          <w:color w:val="auto"/>
        </w:rPr>
        <w:t xml:space="preserve">v </w:t>
      </w:r>
      <w:r w:rsidR="006472B5" w:rsidRPr="00776818">
        <w:rPr>
          <w:rFonts w:ascii="Arial" w:hAnsi="Arial" w:cs="Arial"/>
          <w:color w:val="auto"/>
        </w:rPr>
        <w:t>komisi</w:t>
      </w:r>
      <w:r w:rsidR="005B7B11" w:rsidRPr="00776818">
        <w:rPr>
          <w:rFonts w:ascii="Arial" w:hAnsi="Arial" w:cs="Arial"/>
          <w:color w:val="auto"/>
        </w:rPr>
        <w:t>i</w:t>
      </w:r>
      <w:r w:rsidR="00967723" w:rsidRPr="00776818">
        <w:rPr>
          <w:rFonts w:ascii="Arial" w:hAnsi="Arial" w:cs="Arial"/>
          <w:color w:val="auto"/>
        </w:rPr>
        <w:t xml:space="preserve"> </w:t>
      </w:r>
      <w:r w:rsidR="00EF0DF0" w:rsidRPr="00776818">
        <w:rPr>
          <w:rFonts w:ascii="Arial" w:hAnsi="Arial" w:cs="Arial"/>
          <w:color w:val="auto"/>
        </w:rPr>
        <w:t>zaniká</w:t>
      </w:r>
    </w:p>
    <w:p w14:paraId="7E0923B2" w14:textId="77777777" w:rsidR="006472B5" w:rsidRPr="00776818" w:rsidRDefault="006472B5" w:rsidP="005B7B11">
      <w:pPr>
        <w:pStyle w:val="odsek"/>
        <w:numPr>
          <w:ilvl w:val="2"/>
          <w:numId w:val="1"/>
        </w:numPr>
        <w:rPr>
          <w:rFonts w:ascii="Arial" w:hAnsi="Arial" w:cs="Arial"/>
          <w:color w:val="auto"/>
        </w:rPr>
      </w:pPr>
      <w:r w:rsidRPr="00776818">
        <w:rPr>
          <w:rFonts w:ascii="Arial" w:hAnsi="Arial" w:cs="Arial"/>
          <w:color w:val="auto"/>
        </w:rPr>
        <w:t>uplynutím funkčného obdobia,</w:t>
      </w:r>
    </w:p>
    <w:p w14:paraId="3FAB5901" w14:textId="187A2926" w:rsidR="00807FFB" w:rsidRPr="00776818" w:rsidRDefault="002A5D57" w:rsidP="00D85BD5">
      <w:pPr>
        <w:pStyle w:val="odsek"/>
        <w:numPr>
          <w:ilvl w:val="2"/>
          <w:numId w:val="1"/>
        </w:numPr>
        <w:ind w:left="641"/>
        <w:rPr>
          <w:rFonts w:ascii="Arial" w:hAnsi="Arial" w:cs="Arial"/>
          <w:color w:val="auto"/>
        </w:rPr>
      </w:pPr>
      <w:r w:rsidRPr="00776818">
        <w:rPr>
          <w:rFonts w:ascii="Arial" w:hAnsi="Arial" w:cs="Arial"/>
          <w:color w:val="auto"/>
        </w:rPr>
        <w:t xml:space="preserve">odvolaním </w:t>
      </w:r>
      <w:r w:rsidR="004A65F1" w:rsidRPr="00776818">
        <w:rPr>
          <w:rFonts w:ascii="Arial" w:hAnsi="Arial" w:cs="Arial"/>
          <w:color w:val="auto"/>
        </w:rPr>
        <w:t>aj bez udania dôvodu,</w:t>
      </w:r>
      <w:r w:rsidRPr="00776818">
        <w:rPr>
          <w:rFonts w:ascii="Arial" w:hAnsi="Arial" w:cs="Arial"/>
          <w:color w:val="auto"/>
        </w:rPr>
        <w:t xml:space="preserve"> </w:t>
      </w:r>
    </w:p>
    <w:p w14:paraId="2B824039" w14:textId="3F8E2CE1" w:rsidR="00045B06" w:rsidRDefault="00045B06" w:rsidP="00045B06">
      <w:pPr>
        <w:pStyle w:val="odsek"/>
        <w:numPr>
          <w:ilvl w:val="2"/>
          <w:numId w:val="1"/>
        </w:numPr>
        <w:ind w:left="641"/>
        <w:rPr>
          <w:rFonts w:ascii="Arial" w:hAnsi="Arial" w:cs="Arial"/>
          <w:color w:val="auto"/>
        </w:rPr>
      </w:pPr>
      <w:r w:rsidRPr="00776818">
        <w:rPr>
          <w:rFonts w:ascii="Arial" w:hAnsi="Arial" w:cs="Arial"/>
          <w:color w:val="auto"/>
        </w:rPr>
        <w:t xml:space="preserve">doručením písomného oznámenia o vzdaní sa členstva </w:t>
      </w:r>
      <w:r w:rsidR="00F42D45">
        <w:rPr>
          <w:rFonts w:ascii="Arial" w:hAnsi="Arial" w:cs="Arial"/>
          <w:color w:val="auto"/>
        </w:rPr>
        <w:t>predsedovi</w:t>
      </w:r>
      <w:r w:rsidR="00241DB8">
        <w:rPr>
          <w:rFonts w:ascii="Arial" w:hAnsi="Arial" w:cs="Arial"/>
          <w:color w:val="auto"/>
        </w:rPr>
        <w:t xml:space="preserve"> komisie</w:t>
      </w:r>
      <w:r w:rsidRPr="00776818">
        <w:rPr>
          <w:rFonts w:ascii="Arial" w:hAnsi="Arial" w:cs="Arial"/>
          <w:color w:val="auto"/>
        </w:rPr>
        <w:t xml:space="preserve">, </w:t>
      </w:r>
    </w:p>
    <w:p w14:paraId="30D90551" w14:textId="3B182F64" w:rsidR="00807FFB" w:rsidRPr="00776818" w:rsidRDefault="001C0066" w:rsidP="00807FFB">
      <w:pPr>
        <w:pStyle w:val="odsek"/>
        <w:numPr>
          <w:ilvl w:val="2"/>
          <w:numId w:val="1"/>
        </w:numPr>
        <w:tabs>
          <w:tab w:val="clear" w:pos="640"/>
        </w:tabs>
        <w:spacing w:line="276" w:lineRule="auto"/>
        <w:rPr>
          <w:rFonts w:ascii="Arial" w:hAnsi="Arial" w:cs="Arial"/>
          <w:b/>
          <w:color w:val="auto"/>
        </w:rPr>
      </w:pPr>
      <w:r w:rsidRPr="00776818">
        <w:rPr>
          <w:rFonts w:ascii="Arial" w:hAnsi="Arial" w:cs="Arial"/>
          <w:color w:val="auto"/>
        </w:rPr>
        <w:t>obmedzení</w:t>
      </w:r>
      <w:r w:rsidR="00ED1C6D">
        <w:rPr>
          <w:rFonts w:ascii="Arial" w:hAnsi="Arial" w:cs="Arial"/>
          <w:color w:val="auto"/>
        </w:rPr>
        <w:t>m</w:t>
      </w:r>
      <w:r w:rsidR="005B7B11" w:rsidRPr="00776818">
        <w:rPr>
          <w:rFonts w:ascii="Arial" w:hAnsi="Arial" w:cs="Arial"/>
          <w:color w:val="auto"/>
        </w:rPr>
        <w:t xml:space="preserve"> spôsobilosti na právne úkony</w:t>
      </w:r>
      <w:r w:rsidR="00023D77" w:rsidRPr="00776818">
        <w:rPr>
          <w:rFonts w:ascii="Arial" w:hAnsi="Arial" w:cs="Arial"/>
          <w:color w:val="auto"/>
        </w:rPr>
        <w:t>,</w:t>
      </w:r>
    </w:p>
    <w:p w14:paraId="10ADCCD8" w14:textId="280B2EF6" w:rsidR="00023D77" w:rsidRPr="00776818" w:rsidRDefault="00E51721" w:rsidP="00D85BD5">
      <w:pPr>
        <w:pStyle w:val="odsek"/>
        <w:numPr>
          <w:ilvl w:val="2"/>
          <w:numId w:val="1"/>
        </w:numPr>
        <w:tabs>
          <w:tab w:val="clear" w:pos="640"/>
        </w:tabs>
        <w:ind w:left="641"/>
        <w:rPr>
          <w:rFonts w:ascii="Arial" w:hAnsi="Arial" w:cs="Arial"/>
          <w:color w:val="auto"/>
        </w:rPr>
      </w:pPr>
      <w:r w:rsidRPr="00924C82">
        <w:rPr>
          <w:rFonts w:ascii="Arial" w:hAnsi="Arial" w:cs="Arial"/>
        </w:rPr>
        <w:t>právoplatnosťou odsudzujúceho rozsudku za úmyselný trestný čin</w:t>
      </w:r>
      <w:r w:rsidRPr="00776818" w:rsidDel="00E51721">
        <w:rPr>
          <w:rFonts w:ascii="Arial" w:hAnsi="Arial" w:cs="Arial"/>
          <w:color w:val="auto"/>
        </w:rPr>
        <w:t xml:space="preserve"> </w:t>
      </w:r>
      <w:r w:rsidR="00023D77" w:rsidRPr="00776818">
        <w:rPr>
          <w:rFonts w:ascii="Arial" w:hAnsi="Arial" w:cs="Arial"/>
          <w:color w:val="auto"/>
        </w:rPr>
        <w:t>alebo</w:t>
      </w:r>
    </w:p>
    <w:p w14:paraId="76983AD4" w14:textId="501556E0" w:rsidR="00A0519C" w:rsidRDefault="005B7B11" w:rsidP="00807FFB">
      <w:pPr>
        <w:pStyle w:val="odsek"/>
        <w:numPr>
          <w:ilvl w:val="2"/>
          <w:numId w:val="1"/>
        </w:numPr>
        <w:tabs>
          <w:tab w:val="clear" w:pos="640"/>
        </w:tabs>
        <w:spacing w:line="276" w:lineRule="auto"/>
        <w:rPr>
          <w:rFonts w:ascii="Arial" w:hAnsi="Arial" w:cs="Arial"/>
          <w:color w:val="auto"/>
        </w:rPr>
      </w:pPr>
      <w:r w:rsidRPr="00776818">
        <w:rPr>
          <w:rFonts w:ascii="Arial" w:hAnsi="Arial" w:cs="Arial"/>
          <w:color w:val="auto"/>
        </w:rPr>
        <w:t xml:space="preserve">smrťou </w:t>
      </w:r>
      <w:r w:rsidR="00ED1C6D">
        <w:rPr>
          <w:rFonts w:ascii="Arial" w:hAnsi="Arial" w:cs="Arial"/>
          <w:color w:val="auto"/>
        </w:rPr>
        <w:t>alebo vyhlásením za mŕtveho</w:t>
      </w:r>
      <w:r w:rsidR="00A0519C">
        <w:rPr>
          <w:rFonts w:ascii="Arial" w:hAnsi="Arial" w:cs="Arial"/>
          <w:color w:val="auto"/>
        </w:rPr>
        <w:t>.</w:t>
      </w:r>
    </w:p>
    <w:p w14:paraId="4915D857" w14:textId="56574694" w:rsidR="00776818" w:rsidRPr="00776818" w:rsidRDefault="00807FFB" w:rsidP="00776818">
      <w:pPr>
        <w:pStyle w:val="odsek"/>
        <w:tabs>
          <w:tab w:val="clear" w:pos="510"/>
          <w:tab w:val="num" w:pos="426"/>
        </w:tabs>
        <w:rPr>
          <w:rFonts w:ascii="Arial" w:hAnsi="Arial" w:cs="Arial"/>
          <w:color w:val="auto"/>
        </w:rPr>
      </w:pPr>
      <w:r w:rsidRPr="00776818">
        <w:rPr>
          <w:rFonts w:ascii="Arial" w:hAnsi="Arial" w:cs="Arial"/>
          <w:color w:val="auto"/>
        </w:rPr>
        <w:t xml:space="preserve">Po zániku členstva v komisii </w:t>
      </w:r>
      <w:r w:rsidR="00EF0F72" w:rsidRPr="00776818">
        <w:rPr>
          <w:rFonts w:ascii="Arial" w:hAnsi="Arial" w:cs="Arial"/>
          <w:color w:val="auto"/>
        </w:rPr>
        <w:t>podľa odsek</w:t>
      </w:r>
      <w:r w:rsidR="0082095A">
        <w:rPr>
          <w:rFonts w:ascii="Arial" w:hAnsi="Arial" w:cs="Arial"/>
          <w:color w:val="auto"/>
        </w:rPr>
        <w:t>u 7</w:t>
      </w:r>
      <w:r w:rsidR="00045B06" w:rsidRPr="00776818">
        <w:rPr>
          <w:rFonts w:ascii="Arial" w:hAnsi="Arial" w:cs="Arial"/>
          <w:color w:val="auto"/>
        </w:rPr>
        <w:t xml:space="preserve"> </w:t>
      </w:r>
      <w:r w:rsidRPr="00776818">
        <w:rPr>
          <w:rFonts w:ascii="Arial" w:hAnsi="Arial" w:cs="Arial"/>
          <w:color w:val="auto"/>
        </w:rPr>
        <w:t>minis</w:t>
      </w:r>
      <w:r w:rsidR="00B5014F" w:rsidRPr="00776818">
        <w:rPr>
          <w:rFonts w:ascii="Arial" w:hAnsi="Arial" w:cs="Arial"/>
          <w:color w:val="auto"/>
        </w:rPr>
        <w:t xml:space="preserve">ter </w:t>
      </w:r>
      <w:r w:rsidR="00ED1C6D">
        <w:rPr>
          <w:rFonts w:ascii="Arial" w:hAnsi="Arial" w:cs="Arial"/>
          <w:color w:val="auto"/>
        </w:rPr>
        <w:t xml:space="preserve">bezodkladne </w:t>
      </w:r>
      <w:r w:rsidR="00B5014F" w:rsidRPr="00776818">
        <w:rPr>
          <w:rFonts w:ascii="Arial" w:hAnsi="Arial" w:cs="Arial"/>
          <w:color w:val="auto"/>
        </w:rPr>
        <w:t>vymenuje nového</w:t>
      </w:r>
      <w:r w:rsidR="00387DFB" w:rsidRPr="00776818">
        <w:rPr>
          <w:rFonts w:ascii="Arial" w:hAnsi="Arial" w:cs="Arial"/>
          <w:color w:val="auto"/>
        </w:rPr>
        <w:t xml:space="preserve"> </w:t>
      </w:r>
      <w:r w:rsidRPr="00776818">
        <w:rPr>
          <w:rFonts w:ascii="Arial" w:hAnsi="Arial" w:cs="Arial"/>
          <w:color w:val="auto"/>
        </w:rPr>
        <w:t xml:space="preserve">člena komisie. </w:t>
      </w:r>
    </w:p>
    <w:p w14:paraId="66196F39" w14:textId="238322E4" w:rsidR="00282AE4" w:rsidRDefault="00807FFB" w:rsidP="00776818">
      <w:pPr>
        <w:pStyle w:val="odsek"/>
        <w:tabs>
          <w:tab w:val="clear" w:pos="510"/>
          <w:tab w:val="num" w:pos="426"/>
        </w:tabs>
        <w:rPr>
          <w:rFonts w:ascii="Arial" w:hAnsi="Arial" w:cs="Arial"/>
          <w:color w:val="auto"/>
        </w:rPr>
      </w:pPr>
      <w:r w:rsidRPr="00776818">
        <w:rPr>
          <w:rFonts w:ascii="Arial" w:hAnsi="Arial" w:cs="Arial"/>
          <w:color w:val="auto"/>
        </w:rPr>
        <w:t xml:space="preserve">Funkčné obdobie člena </w:t>
      </w:r>
      <w:r w:rsidR="00387DFB" w:rsidRPr="00776818">
        <w:rPr>
          <w:rFonts w:ascii="Arial" w:hAnsi="Arial" w:cs="Arial"/>
          <w:color w:val="auto"/>
        </w:rPr>
        <w:t xml:space="preserve">komisie </w:t>
      </w:r>
      <w:r w:rsidR="00E51721">
        <w:rPr>
          <w:rFonts w:ascii="Arial" w:hAnsi="Arial" w:cs="Arial"/>
          <w:color w:val="auto"/>
        </w:rPr>
        <w:t>vymenovan</w:t>
      </w:r>
      <w:r w:rsidR="00DB5E97">
        <w:rPr>
          <w:rFonts w:ascii="Arial" w:hAnsi="Arial" w:cs="Arial"/>
          <w:color w:val="auto"/>
        </w:rPr>
        <w:t>ého</w:t>
      </w:r>
      <w:r w:rsidR="0082095A">
        <w:rPr>
          <w:rFonts w:ascii="Arial" w:hAnsi="Arial" w:cs="Arial"/>
          <w:color w:val="auto"/>
        </w:rPr>
        <w:t xml:space="preserve"> podľa odseku 8</w:t>
      </w:r>
      <w:r w:rsidR="00E51721">
        <w:rPr>
          <w:rFonts w:ascii="Arial" w:hAnsi="Arial" w:cs="Arial"/>
          <w:color w:val="auto"/>
        </w:rPr>
        <w:t xml:space="preserve"> </w:t>
      </w:r>
      <w:r w:rsidRPr="00776818">
        <w:rPr>
          <w:rFonts w:ascii="Arial" w:hAnsi="Arial" w:cs="Arial"/>
          <w:color w:val="auto"/>
        </w:rPr>
        <w:t>sa skončí dňom, ktorým by uplynulo funkčné obdobie pôvodne vymenované</w:t>
      </w:r>
      <w:r w:rsidR="00ED1C6D">
        <w:rPr>
          <w:rFonts w:ascii="Arial" w:hAnsi="Arial" w:cs="Arial"/>
          <w:color w:val="auto"/>
        </w:rPr>
        <w:t>mu</w:t>
      </w:r>
      <w:r w:rsidRPr="00776818">
        <w:rPr>
          <w:rFonts w:ascii="Arial" w:hAnsi="Arial" w:cs="Arial"/>
          <w:color w:val="auto"/>
        </w:rPr>
        <w:t xml:space="preserve"> </w:t>
      </w:r>
      <w:r w:rsidR="00ED1C6D">
        <w:rPr>
          <w:rFonts w:ascii="Arial" w:hAnsi="Arial" w:cs="Arial"/>
          <w:color w:val="auto"/>
        </w:rPr>
        <w:t>členovi</w:t>
      </w:r>
      <w:r w:rsidRPr="00776818">
        <w:rPr>
          <w:rFonts w:ascii="Arial" w:hAnsi="Arial" w:cs="Arial"/>
          <w:color w:val="auto"/>
        </w:rPr>
        <w:t xml:space="preserve"> komisie</w:t>
      </w:r>
      <w:r w:rsidR="00393129" w:rsidRPr="00776818">
        <w:rPr>
          <w:rFonts w:ascii="Arial" w:hAnsi="Arial" w:cs="Arial"/>
          <w:color w:val="auto"/>
        </w:rPr>
        <w:t>.</w:t>
      </w:r>
    </w:p>
    <w:p w14:paraId="08A2F9DE" w14:textId="77777777" w:rsidR="00E51721" w:rsidRPr="00776818" w:rsidRDefault="00E51721" w:rsidP="00E51721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</w:p>
    <w:p w14:paraId="78CCD3F1" w14:textId="77777777" w:rsidR="00EF0DF0" w:rsidRPr="00924C82" w:rsidRDefault="00EF0DF0" w:rsidP="00EF0DF0">
      <w:pPr>
        <w:pStyle w:val="Nadpis3"/>
        <w:rPr>
          <w:rFonts w:ascii="Arial" w:hAnsi="Arial"/>
          <w:sz w:val="24"/>
          <w:szCs w:val="24"/>
        </w:rPr>
      </w:pPr>
      <w:r w:rsidRPr="00924C82">
        <w:rPr>
          <w:rFonts w:ascii="Arial" w:hAnsi="Arial"/>
          <w:sz w:val="24"/>
          <w:szCs w:val="24"/>
        </w:rPr>
        <w:br/>
      </w:r>
      <w:bookmarkStart w:id="15" w:name="_Toc3290075"/>
      <w:r w:rsidR="00B97BAB">
        <w:rPr>
          <w:rFonts w:ascii="Arial" w:hAnsi="Arial"/>
          <w:sz w:val="24"/>
          <w:szCs w:val="24"/>
        </w:rPr>
        <w:t>Predseda</w:t>
      </w:r>
      <w:r w:rsidR="00ED1C6D">
        <w:rPr>
          <w:rFonts w:ascii="Arial" w:hAnsi="Arial"/>
          <w:sz w:val="24"/>
          <w:szCs w:val="24"/>
        </w:rPr>
        <w:t xml:space="preserve"> komisie</w:t>
      </w:r>
      <w:r w:rsidR="00B97BAB">
        <w:rPr>
          <w:rFonts w:ascii="Arial" w:hAnsi="Arial"/>
          <w:sz w:val="24"/>
          <w:szCs w:val="24"/>
        </w:rPr>
        <w:t>, podpredseda</w:t>
      </w:r>
      <w:r w:rsidR="00ED1C6D">
        <w:rPr>
          <w:rFonts w:ascii="Arial" w:hAnsi="Arial"/>
          <w:sz w:val="24"/>
          <w:szCs w:val="24"/>
        </w:rPr>
        <w:t xml:space="preserve"> komisie</w:t>
      </w:r>
      <w:r w:rsidR="00B97BAB">
        <w:rPr>
          <w:rFonts w:ascii="Arial" w:hAnsi="Arial"/>
          <w:sz w:val="24"/>
          <w:szCs w:val="24"/>
        </w:rPr>
        <w:t xml:space="preserve"> </w:t>
      </w:r>
      <w:r w:rsidR="00FE140D">
        <w:rPr>
          <w:rFonts w:ascii="Arial" w:hAnsi="Arial"/>
          <w:sz w:val="24"/>
          <w:szCs w:val="24"/>
        </w:rPr>
        <w:t>a</w:t>
      </w:r>
      <w:r w:rsidR="00BA66DA">
        <w:rPr>
          <w:rFonts w:ascii="Arial" w:hAnsi="Arial"/>
          <w:sz w:val="24"/>
          <w:szCs w:val="24"/>
        </w:rPr>
        <w:t> </w:t>
      </w:r>
      <w:r w:rsidR="00CA0133" w:rsidRPr="00924C82">
        <w:rPr>
          <w:rFonts w:ascii="Arial" w:hAnsi="Arial"/>
          <w:sz w:val="24"/>
          <w:szCs w:val="24"/>
        </w:rPr>
        <w:t>tajomník</w:t>
      </w:r>
      <w:r w:rsidR="00BA66DA">
        <w:rPr>
          <w:rFonts w:ascii="Arial" w:hAnsi="Arial"/>
          <w:sz w:val="24"/>
          <w:szCs w:val="24"/>
        </w:rPr>
        <w:t xml:space="preserve"> komisie</w:t>
      </w:r>
      <w:bookmarkEnd w:id="15"/>
    </w:p>
    <w:p w14:paraId="41C5CA6F" w14:textId="7F9AA28D" w:rsidR="0097751F" w:rsidRPr="00EA7422" w:rsidRDefault="0097751F" w:rsidP="00C3775F">
      <w:pPr>
        <w:pStyle w:val="odsek"/>
        <w:tabs>
          <w:tab w:val="clear" w:pos="510"/>
          <w:tab w:val="num" w:pos="426"/>
        </w:tabs>
        <w:rPr>
          <w:rFonts w:ascii="Arial" w:hAnsi="Arial" w:cs="Arial"/>
          <w:color w:val="000000" w:themeColor="text1"/>
        </w:rPr>
      </w:pPr>
      <w:r w:rsidRPr="00085C0B">
        <w:rPr>
          <w:rFonts w:ascii="Arial" w:hAnsi="Arial" w:cs="Arial"/>
        </w:rPr>
        <w:t>Predseda komisie</w:t>
      </w:r>
      <w:r w:rsidR="007045CC">
        <w:rPr>
          <w:rFonts w:ascii="Arial" w:hAnsi="Arial" w:cs="Arial"/>
        </w:rPr>
        <w:t xml:space="preserve"> </w:t>
      </w:r>
    </w:p>
    <w:p w14:paraId="5BF3CE0D" w14:textId="77777777" w:rsidR="0014274F" w:rsidRPr="00085C0B" w:rsidRDefault="00FE140D" w:rsidP="0014274F">
      <w:pPr>
        <w:pStyle w:val="odsek"/>
        <w:numPr>
          <w:ilvl w:val="2"/>
          <w:numId w:val="1"/>
        </w:numPr>
        <w:ind w:left="641"/>
        <w:rPr>
          <w:rFonts w:ascii="Arial" w:hAnsi="Arial" w:cs="Arial"/>
          <w:color w:val="auto"/>
        </w:rPr>
      </w:pPr>
      <w:r w:rsidRPr="00085C0B">
        <w:rPr>
          <w:rFonts w:ascii="Arial" w:hAnsi="Arial" w:cs="Arial"/>
          <w:color w:val="auto"/>
        </w:rPr>
        <w:t>zastupuje komisiu navonok,</w:t>
      </w:r>
    </w:p>
    <w:p w14:paraId="3334BEBC" w14:textId="72C2C7AA" w:rsidR="00FE140D" w:rsidRPr="002342BE" w:rsidRDefault="00FE140D" w:rsidP="0014274F">
      <w:pPr>
        <w:pStyle w:val="odsek"/>
        <w:numPr>
          <w:ilvl w:val="2"/>
          <w:numId w:val="1"/>
        </w:numPr>
        <w:ind w:left="641"/>
        <w:rPr>
          <w:rFonts w:ascii="Arial" w:hAnsi="Arial" w:cs="Arial"/>
          <w:color w:val="000000" w:themeColor="text1"/>
        </w:rPr>
      </w:pPr>
      <w:r w:rsidRPr="0014274F">
        <w:rPr>
          <w:rFonts w:ascii="Arial" w:hAnsi="Arial" w:cs="Arial"/>
        </w:rPr>
        <w:t xml:space="preserve">zodpovedá za činnosť komisie </w:t>
      </w:r>
      <w:r w:rsidR="00F42D45">
        <w:rPr>
          <w:rFonts w:ascii="Arial" w:hAnsi="Arial" w:cs="Arial"/>
          <w:color w:val="000000" w:themeColor="text1"/>
        </w:rPr>
        <w:t>ministrovi</w:t>
      </w:r>
      <w:r w:rsidR="0082095A">
        <w:rPr>
          <w:rFonts w:ascii="Arial" w:hAnsi="Arial" w:cs="Arial"/>
          <w:color w:val="000000" w:themeColor="text1"/>
        </w:rPr>
        <w:t>,</w:t>
      </w:r>
    </w:p>
    <w:p w14:paraId="09860F5D" w14:textId="68927C71" w:rsidR="005D1B3E" w:rsidRDefault="00FE140D" w:rsidP="005D1B3E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zvoláva </w:t>
      </w:r>
      <w:r w:rsidR="005D1B3E" w:rsidRPr="005D1B3E">
        <w:rPr>
          <w:rFonts w:ascii="Arial" w:hAnsi="Arial" w:cs="Arial"/>
        </w:rPr>
        <w:t>zasadnutie komisie</w:t>
      </w:r>
      <w:r w:rsidR="00D52AC9">
        <w:rPr>
          <w:rFonts w:ascii="Arial" w:hAnsi="Arial" w:cs="Arial"/>
        </w:rPr>
        <w:t xml:space="preserve"> v spolupráci s tajomníkom komisie</w:t>
      </w:r>
      <w:r w:rsidR="00E51721">
        <w:rPr>
          <w:rFonts w:ascii="Arial" w:hAnsi="Arial" w:cs="Arial"/>
        </w:rPr>
        <w:t>,</w:t>
      </w:r>
      <w:r w:rsidR="005D1B3E" w:rsidRPr="005D1B3E">
        <w:rPr>
          <w:rFonts w:ascii="Arial" w:hAnsi="Arial" w:cs="Arial"/>
        </w:rPr>
        <w:t xml:space="preserve"> </w:t>
      </w:r>
    </w:p>
    <w:p w14:paraId="770806D3" w14:textId="4BC6447A" w:rsidR="00FE140D" w:rsidRDefault="00FE140D" w:rsidP="005D1B3E">
      <w:pPr>
        <w:pStyle w:val="odsek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vedie </w:t>
      </w:r>
      <w:r w:rsidR="005D1B3E">
        <w:rPr>
          <w:rFonts w:ascii="Arial" w:hAnsi="Arial" w:cs="Arial"/>
        </w:rPr>
        <w:t>zasadnutie</w:t>
      </w:r>
      <w:r w:rsidR="005D1B3E" w:rsidRPr="00924C82">
        <w:rPr>
          <w:rFonts w:ascii="Arial" w:hAnsi="Arial" w:cs="Arial"/>
        </w:rPr>
        <w:t xml:space="preserve"> </w:t>
      </w:r>
      <w:r w:rsidRPr="00924C82">
        <w:rPr>
          <w:rFonts w:ascii="Arial" w:hAnsi="Arial" w:cs="Arial"/>
        </w:rPr>
        <w:t>komisie</w:t>
      </w:r>
      <w:r>
        <w:rPr>
          <w:rFonts w:ascii="Arial" w:hAnsi="Arial" w:cs="Arial"/>
        </w:rPr>
        <w:t>,</w:t>
      </w:r>
    </w:p>
    <w:p w14:paraId="09FAB4A8" w14:textId="33F39269" w:rsidR="00FE140D" w:rsidRDefault="00FE140D" w:rsidP="00C3775F">
      <w:pPr>
        <w:pStyle w:val="odsek"/>
        <w:numPr>
          <w:ilvl w:val="2"/>
          <w:numId w:val="1"/>
        </w:numPr>
        <w:ind w:left="641"/>
        <w:rPr>
          <w:rFonts w:ascii="Arial" w:hAnsi="Arial" w:cs="Arial"/>
          <w:color w:val="auto"/>
        </w:rPr>
      </w:pPr>
      <w:r w:rsidRPr="00FE140D">
        <w:rPr>
          <w:rFonts w:ascii="Arial" w:hAnsi="Arial" w:cs="Arial"/>
          <w:color w:val="auto"/>
        </w:rPr>
        <w:t>schvaľuje a podpisuje zápis</w:t>
      </w:r>
      <w:r w:rsidR="005D1B3E">
        <w:rPr>
          <w:rFonts w:ascii="Arial" w:hAnsi="Arial" w:cs="Arial"/>
          <w:color w:val="auto"/>
        </w:rPr>
        <w:t>nicu</w:t>
      </w:r>
      <w:r w:rsidRPr="00FE140D">
        <w:rPr>
          <w:rFonts w:ascii="Arial" w:hAnsi="Arial" w:cs="Arial"/>
          <w:color w:val="auto"/>
        </w:rPr>
        <w:t xml:space="preserve"> z</w:t>
      </w:r>
      <w:r w:rsidR="005D1B3E">
        <w:rPr>
          <w:rFonts w:ascii="Arial" w:hAnsi="Arial" w:cs="Arial"/>
          <w:color w:val="auto"/>
        </w:rPr>
        <w:t>o</w:t>
      </w:r>
      <w:r w:rsidRPr="00FE140D">
        <w:rPr>
          <w:rFonts w:ascii="Arial" w:hAnsi="Arial" w:cs="Arial"/>
          <w:color w:val="auto"/>
        </w:rPr>
        <w:t> </w:t>
      </w:r>
      <w:r w:rsidR="005D1B3E">
        <w:rPr>
          <w:rFonts w:ascii="Arial" w:hAnsi="Arial" w:cs="Arial"/>
          <w:color w:val="auto"/>
        </w:rPr>
        <w:t>zasadnutia</w:t>
      </w:r>
      <w:r w:rsidR="005D1B3E" w:rsidRPr="00FE140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komisie</w:t>
      </w:r>
      <w:r w:rsidR="00F42D45">
        <w:rPr>
          <w:rFonts w:ascii="Arial" w:hAnsi="Arial" w:cs="Arial"/>
          <w:color w:val="auto"/>
        </w:rPr>
        <w:t>,</w:t>
      </w:r>
    </w:p>
    <w:p w14:paraId="59A82E2A" w14:textId="0579ECAD" w:rsidR="00950F62" w:rsidRPr="00950F62" w:rsidRDefault="00950F62" w:rsidP="00950F62">
      <w:pPr>
        <w:pStyle w:val="odsek"/>
        <w:numPr>
          <w:ilvl w:val="2"/>
          <w:numId w:val="1"/>
        </w:numPr>
        <w:rPr>
          <w:rFonts w:ascii="Arial" w:hAnsi="Arial" w:cs="Arial"/>
          <w:color w:val="auto"/>
        </w:rPr>
      </w:pPr>
      <w:r w:rsidRPr="00950F62">
        <w:rPr>
          <w:rFonts w:ascii="Arial" w:hAnsi="Arial" w:cs="Arial"/>
          <w:color w:val="auto"/>
        </w:rPr>
        <w:lastRenderedPageBreak/>
        <w:t xml:space="preserve">poveruje jedného člena komisie na vypracovanie návrhu </w:t>
      </w:r>
      <w:r>
        <w:rPr>
          <w:rFonts w:ascii="Arial" w:hAnsi="Arial" w:cs="Arial"/>
          <w:color w:val="auto"/>
        </w:rPr>
        <w:t>odporúčacieho</w:t>
      </w:r>
      <w:r w:rsidRPr="00950F62">
        <w:rPr>
          <w:rFonts w:ascii="Arial" w:hAnsi="Arial" w:cs="Arial"/>
          <w:color w:val="auto"/>
        </w:rPr>
        <w:t xml:space="preserve"> stanoviska</w:t>
      </w:r>
    </w:p>
    <w:p w14:paraId="23FFFA45" w14:textId="1E7BE81B" w:rsidR="00950F62" w:rsidRPr="00950F62" w:rsidRDefault="00950F62" w:rsidP="00950F62">
      <w:pPr>
        <w:pStyle w:val="odsek"/>
        <w:numPr>
          <w:ilvl w:val="3"/>
          <w:numId w:val="1"/>
        </w:numPr>
        <w:rPr>
          <w:rFonts w:ascii="Arial" w:hAnsi="Arial" w:cs="Arial"/>
          <w:color w:val="auto"/>
        </w:rPr>
      </w:pPr>
      <w:r w:rsidRPr="00950F62">
        <w:rPr>
          <w:rFonts w:ascii="Arial" w:hAnsi="Arial" w:cs="Arial"/>
          <w:color w:val="auto"/>
        </w:rPr>
        <w:t>k programu vzdelávania alebo k modulu programu vzdelávania a</w:t>
      </w:r>
      <w:r w:rsidR="007B0DD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na</w:t>
      </w:r>
      <w:r w:rsidR="007B0DDE">
        <w:rPr>
          <w:rFonts w:ascii="Arial" w:hAnsi="Arial" w:cs="Arial"/>
          <w:color w:val="auto"/>
        </w:rPr>
        <w:t> </w:t>
      </w:r>
      <w:r w:rsidRPr="00950F62">
        <w:rPr>
          <w:rFonts w:ascii="Arial" w:hAnsi="Arial" w:cs="Arial"/>
          <w:color w:val="auto"/>
        </w:rPr>
        <w:t xml:space="preserve">doplnenie pripomienok do vypracovaného </w:t>
      </w:r>
      <w:r>
        <w:rPr>
          <w:rFonts w:ascii="Arial" w:hAnsi="Arial" w:cs="Arial"/>
          <w:color w:val="auto"/>
        </w:rPr>
        <w:t>odporúčacieho</w:t>
      </w:r>
      <w:r w:rsidRPr="00950F62">
        <w:rPr>
          <w:rFonts w:ascii="Arial" w:hAnsi="Arial" w:cs="Arial"/>
          <w:color w:val="auto"/>
        </w:rPr>
        <w:t xml:space="preserve"> stanoviska po ukončení zasadnutia komisie,</w:t>
      </w:r>
    </w:p>
    <w:p w14:paraId="2E30E9F5" w14:textId="44FD301E" w:rsidR="00950F62" w:rsidRPr="00950F62" w:rsidRDefault="00950F62" w:rsidP="00950F62">
      <w:pPr>
        <w:pStyle w:val="odsek"/>
        <w:numPr>
          <w:ilvl w:val="3"/>
          <w:numId w:val="1"/>
        </w:numPr>
        <w:rPr>
          <w:rFonts w:ascii="Arial" w:hAnsi="Arial" w:cs="Arial"/>
          <w:color w:val="auto"/>
        </w:rPr>
      </w:pPr>
      <w:r w:rsidRPr="00950F62">
        <w:rPr>
          <w:rFonts w:ascii="Arial" w:hAnsi="Arial" w:cs="Arial"/>
          <w:color w:val="auto"/>
        </w:rPr>
        <w:t>k oprávneniam na poskytovanie inovačného vzdelávania alebo k</w:t>
      </w:r>
      <w:r w:rsidR="007B0DDE">
        <w:rPr>
          <w:rFonts w:ascii="Arial" w:hAnsi="Arial" w:cs="Arial"/>
          <w:color w:val="auto"/>
        </w:rPr>
        <w:t> </w:t>
      </w:r>
      <w:r w:rsidRPr="00950F62">
        <w:rPr>
          <w:rFonts w:ascii="Arial" w:hAnsi="Arial" w:cs="Arial"/>
          <w:color w:val="auto"/>
        </w:rPr>
        <w:t>oprávneniam na organizovanie atestácií a</w:t>
      </w:r>
      <w:r>
        <w:rPr>
          <w:rFonts w:ascii="Arial" w:hAnsi="Arial" w:cs="Arial"/>
          <w:color w:val="auto"/>
        </w:rPr>
        <w:t xml:space="preserve"> na </w:t>
      </w:r>
      <w:r w:rsidRPr="00950F62">
        <w:rPr>
          <w:rFonts w:ascii="Arial" w:hAnsi="Arial" w:cs="Arial"/>
          <w:color w:val="auto"/>
        </w:rPr>
        <w:t>doplnenie pripomienok do</w:t>
      </w:r>
      <w:r w:rsidR="007B0DDE">
        <w:rPr>
          <w:rFonts w:ascii="Arial" w:hAnsi="Arial" w:cs="Arial"/>
          <w:color w:val="auto"/>
        </w:rPr>
        <w:t> </w:t>
      </w:r>
      <w:r w:rsidRPr="00950F62">
        <w:rPr>
          <w:rFonts w:ascii="Arial" w:hAnsi="Arial" w:cs="Arial"/>
          <w:color w:val="auto"/>
        </w:rPr>
        <w:t xml:space="preserve">vypracovaného </w:t>
      </w:r>
      <w:r>
        <w:rPr>
          <w:rFonts w:ascii="Arial" w:hAnsi="Arial" w:cs="Arial"/>
          <w:color w:val="auto"/>
        </w:rPr>
        <w:t>odporúčacieho</w:t>
      </w:r>
      <w:r w:rsidRPr="00950F62">
        <w:rPr>
          <w:rFonts w:ascii="Arial" w:hAnsi="Arial" w:cs="Arial"/>
          <w:color w:val="auto"/>
        </w:rPr>
        <w:t xml:space="preserve"> stanoviska po ukončení zasadnutia komisie, </w:t>
      </w:r>
    </w:p>
    <w:p w14:paraId="258C1B05" w14:textId="658FB118" w:rsidR="00950F62" w:rsidRPr="00950F62" w:rsidRDefault="00950F62" w:rsidP="00950F62">
      <w:pPr>
        <w:pStyle w:val="odsek"/>
        <w:numPr>
          <w:ilvl w:val="3"/>
          <w:numId w:val="1"/>
        </w:numPr>
        <w:rPr>
          <w:rFonts w:ascii="Arial" w:hAnsi="Arial" w:cs="Arial"/>
          <w:color w:val="auto"/>
        </w:rPr>
      </w:pPr>
      <w:r w:rsidRPr="00950F62">
        <w:rPr>
          <w:rFonts w:ascii="Arial" w:hAnsi="Arial" w:cs="Arial"/>
          <w:color w:val="auto"/>
        </w:rPr>
        <w:t xml:space="preserve">pre potreby kontroly </w:t>
      </w:r>
      <w:r>
        <w:rPr>
          <w:rFonts w:ascii="Arial" w:hAnsi="Arial" w:cs="Arial"/>
          <w:color w:val="auto"/>
        </w:rPr>
        <w:t>v profesijnom rozvoji</w:t>
      </w:r>
      <w:r w:rsidRPr="00950F62">
        <w:rPr>
          <w:rFonts w:ascii="Arial" w:hAnsi="Arial" w:cs="Arial"/>
          <w:color w:val="auto"/>
        </w:rPr>
        <w:t>,</w:t>
      </w:r>
    </w:p>
    <w:p w14:paraId="0AF55F71" w14:textId="4090FB8F" w:rsidR="00950F62" w:rsidRPr="00950F62" w:rsidRDefault="00950F62" w:rsidP="00950F62">
      <w:pPr>
        <w:pStyle w:val="odsek"/>
        <w:numPr>
          <w:ilvl w:val="2"/>
          <w:numId w:val="1"/>
        </w:numPr>
        <w:rPr>
          <w:rFonts w:ascii="Arial" w:hAnsi="Arial" w:cs="Arial"/>
          <w:color w:val="auto"/>
        </w:rPr>
      </w:pPr>
      <w:r w:rsidRPr="00950F62">
        <w:rPr>
          <w:rFonts w:ascii="Arial" w:hAnsi="Arial" w:cs="Arial"/>
          <w:color w:val="auto"/>
        </w:rPr>
        <w:t xml:space="preserve">predkladá ministerstvu schválené a podpísané </w:t>
      </w:r>
      <w:r>
        <w:rPr>
          <w:rFonts w:ascii="Arial" w:hAnsi="Arial" w:cs="Arial"/>
          <w:color w:val="auto"/>
        </w:rPr>
        <w:t>odporúčacie</w:t>
      </w:r>
      <w:r w:rsidR="00B50228">
        <w:rPr>
          <w:rFonts w:ascii="Arial" w:hAnsi="Arial" w:cs="Arial"/>
          <w:color w:val="auto"/>
        </w:rPr>
        <w:t xml:space="preserve"> stanovisko komisie </w:t>
      </w:r>
      <w:r w:rsidRPr="00950F62">
        <w:rPr>
          <w:rFonts w:ascii="Arial" w:hAnsi="Arial" w:cs="Arial"/>
          <w:color w:val="auto"/>
        </w:rPr>
        <w:t>k</w:t>
      </w:r>
    </w:p>
    <w:p w14:paraId="025B369D" w14:textId="77777777" w:rsidR="00950F62" w:rsidRPr="00950F62" w:rsidRDefault="00950F62" w:rsidP="00950F62">
      <w:pPr>
        <w:pStyle w:val="odsek"/>
        <w:numPr>
          <w:ilvl w:val="3"/>
          <w:numId w:val="1"/>
        </w:numPr>
        <w:rPr>
          <w:rFonts w:ascii="Arial" w:hAnsi="Arial" w:cs="Arial"/>
          <w:color w:val="auto"/>
        </w:rPr>
      </w:pPr>
      <w:r w:rsidRPr="00950F62">
        <w:rPr>
          <w:rFonts w:ascii="Arial" w:hAnsi="Arial" w:cs="Arial"/>
          <w:color w:val="auto"/>
        </w:rPr>
        <w:t xml:space="preserve">žiadosti o schválenie programu vzdelávania alebo k žiadosti o schválenie modulu programu vzdelávania, </w:t>
      </w:r>
    </w:p>
    <w:p w14:paraId="004AE03C" w14:textId="77777777" w:rsidR="00950F62" w:rsidRPr="00950F62" w:rsidRDefault="00950F62" w:rsidP="00950F62">
      <w:pPr>
        <w:pStyle w:val="odsek"/>
        <w:numPr>
          <w:ilvl w:val="3"/>
          <w:numId w:val="1"/>
        </w:numPr>
        <w:rPr>
          <w:rFonts w:ascii="Arial" w:hAnsi="Arial" w:cs="Arial"/>
          <w:color w:val="auto"/>
        </w:rPr>
      </w:pPr>
      <w:r w:rsidRPr="00950F62">
        <w:rPr>
          <w:rFonts w:ascii="Arial" w:hAnsi="Arial" w:cs="Arial"/>
          <w:color w:val="auto"/>
        </w:rPr>
        <w:t>žiadosti o vydanie oprávnenia na poskytovanie inovačného vzdelávania alebo k žiadosti o vydanie oprávnenia na organizovanie atestácií,</w:t>
      </w:r>
    </w:p>
    <w:p w14:paraId="5388FDF1" w14:textId="14B0C6C3" w:rsidR="00950F62" w:rsidRDefault="00950F62" w:rsidP="00950F62">
      <w:pPr>
        <w:pStyle w:val="odsek"/>
        <w:numPr>
          <w:ilvl w:val="3"/>
          <w:numId w:val="1"/>
        </w:numPr>
        <w:rPr>
          <w:rFonts w:ascii="Arial" w:hAnsi="Arial" w:cs="Arial"/>
          <w:color w:val="auto"/>
        </w:rPr>
      </w:pPr>
      <w:r w:rsidRPr="00950F62">
        <w:rPr>
          <w:rFonts w:ascii="Arial" w:hAnsi="Arial" w:cs="Arial"/>
          <w:color w:val="auto"/>
        </w:rPr>
        <w:t xml:space="preserve">programu vzdelávania alebo k modulu programu vzdelávania, ktoré bolo predložené komisii na posúdenie v súlade s vykonanou kontrolou </w:t>
      </w:r>
      <w:r w:rsidR="003A1BD7">
        <w:rPr>
          <w:rFonts w:ascii="Arial" w:hAnsi="Arial" w:cs="Arial"/>
          <w:color w:val="auto"/>
        </w:rPr>
        <w:t>v profesijnom rozvoji,</w:t>
      </w:r>
    </w:p>
    <w:p w14:paraId="5CC5E075" w14:textId="5B98F05D" w:rsidR="003A1BD7" w:rsidRPr="00950F62" w:rsidRDefault="003A1BD7" w:rsidP="003A1BD7">
      <w:pPr>
        <w:pStyle w:val="odsek"/>
        <w:numPr>
          <w:ilvl w:val="2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rozhoduje o vylúčení člena komisie z dôvodu konfliktu záujmov uvedeného v článku </w:t>
      </w:r>
      <w:r w:rsidRPr="00BB2EAB">
        <w:rPr>
          <w:rFonts w:ascii="Arial" w:hAnsi="Arial" w:cs="Arial"/>
          <w:color w:val="auto"/>
        </w:rPr>
        <w:t>5 ods. 2 až 4.</w:t>
      </w:r>
    </w:p>
    <w:p w14:paraId="71F14900" w14:textId="4DCEA9F8" w:rsidR="00AD6FA9" w:rsidRPr="004F3066" w:rsidRDefault="00E51721" w:rsidP="004F3066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Podpredsedu komisie volí komisia na svojom ustanovujúcom zasadnutí </w:t>
      </w:r>
      <w:r w:rsidR="00F42D45">
        <w:rPr>
          <w:rFonts w:ascii="Arial" w:hAnsi="Arial" w:cs="Arial"/>
        </w:rPr>
        <w:t xml:space="preserve">z členov komisie </w:t>
      </w:r>
      <w:r>
        <w:rPr>
          <w:rFonts w:ascii="Arial" w:hAnsi="Arial" w:cs="Arial"/>
        </w:rPr>
        <w:t>na návrh predsedu komisie.</w:t>
      </w:r>
    </w:p>
    <w:p w14:paraId="508A7923" w14:textId="5B7F5071" w:rsidR="00146FD4" w:rsidRPr="00B406B6" w:rsidRDefault="00AD6FA9" w:rsidP="004F3066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B406B6">
        <w:rPr>
          <w:rFonts w:ascii="Arial" w:hAnsi="Arial" w:cs="Arial"/>
        </w:rPr>
        <w:t xml:space="preserve">Podpredseda </w:t>
      </w:r>
      <w:r w:rsidR="00A85FE0" w:rsidRPr="00B406B6">
        <w:rPr>
          <w:rFonts w:ascii="Arial" w:hAnsi="Arial" w:cs="Arial"/>
        </w:rPr>
        <w:t>komisie</w:t>
      </w:r>
      <w:r w:rsidR="00D52AC9">
        <w:rPr>
          <w:rFonts w:ascii="Arial" w:hAnsi="Arial" w:cs="Arial"/>
        </w:rPr>
        <w:t xml:space="preserve"> </w:t>
      </w:r>
      <w:r w:rsidR="00A85FE0" w:rsidRPr="00085C0B">
        <w:rPr>
          <w:rFonts w:ascii="Arial" w:hAnsi="Arial" w:cs="Arial"/>
        </w:rPr>
        <w:t xml:space="preserve">zastupuje predsedu komisie </w:t>
      </w:r>
      <w:r w:rsidR="00E51721">
        <w:rPr>
          <w:rFonts w:ascii="Arial" w:hAnsi="Arial" w:cs="Arial"/>
        </w:rPr>
        <w:t xml:space="preserve">v jeho neprítomnosti </w:t>
      </w:r>
      <w:r w:rsidR="00A85FE0" w:rsidRPr="00085C0B">
        <w:rPr>
          <w:rFonts w:ascii="Arial" w:hAnsi="Arial" w:cs="Arial"/>
        </w:rPr>
        <w:t>v</w:t>
      </w:r>
      <w:r w:rsidR="00097C5F" w:rsidRPr="00085C0B">
        <w:rPr>
          <w:rFonts w:ascii="Arial" w:hAnsi="Arial" w:cs="Arial"/>
        </w:rPr>
        <w:t> </w:t>
      </w:r>
      <w:r w:rsidR="00A85FE0" w:rsidRPr="00085C0B">
        <w:rPr>
          <w:rFonts w:ascii="Arial" w:hAnsi="Arial" w:cs="Arial"/>
        </w:rPr>
        <w:t>rozsahu</w:t>
      </w:r>
      <w:r w:rsidR="00097C5F" w:rsidRPr="00085C0B">
        <w:rPr>
          <w:rFonts w:ascii="Arial" w:hAnsi="Arial" w:cs="Arial"/>
        </w:rPr>
        <w:t xml:space="preserve"> jeho práv a povinností</w:t>
      </w:r>
      <w:r w:rsidR="00A85FE0" w:rsidRPr="00085C0B">
        <w:rPr>
          <w:rFonts w:ascii="Arial" w:hAnsi="Arial" w:cs="Arial"/>
        </w:rPr>
        <w:t xml:space="preserve"> </w:t>
      </w:r>
      <w:r w:rsidR="00696E47" w:rsidRPr="00B406B6">
        <w:rPr>
          <w:rFonts w:ascii="Arial" w:hAnsi="Arial" w:cs="Arial"/>
        </w:rPr>
        <w:t xml:space="preserve">podľa </w:t>
      </w:r>
      <w:r w:rsidR="00085C0B" w:rsidRPr="00B406B6">
        <w:rPr>
          <w:rFonts w:ascii="Arial" w:hAnsi="Arial" w:cs="Arial"/>
        </w:rPr>
        <w:t>ods</w:t>
      </w:r>
      <w:r w:rsidR="00E51721" w:rsidRPr="00B406B6">
        <w:rPr>
          <w:rFonts w:ascii="Arial" w:hAnsi="Arial" w:cs="Arial"/>
        </w:rPr>
        <w:t>eku</w:t>
      </w:r>
      <w:r w:rsidR="0082095A" w:rsidRPr="00B406B6">
        <w:rPr>
          <w:rFonts w:ascii="Arial" w:hAnsi="Arial" w:cs="Arial"/>
        </w:rPr>
        <w:t xml:space="preserve"> 1</w:t>
      </w:r>
      <w:r w:rsidR="00602368" w:rsidRPr="00B406B6">
        <w:rPr>
          <w:rFonts w:ascii="Arial" w:hAnsi="Arial" w:cs="Arial"/>
        </w:rPr>
        <w:t xml:space="preserve"> písm. c) až </w:t>
      </w:r>
      <w:r w:rsidR="003A1BD7" w:rsidRPr="00B406B6">
        <w:rPr>
          <w:rFonts w:ascii="Arial" w:hAnsi="Arial" w:cs="Arial"/>
        </w:rPr>
        <w:t>h</w:t>
      </w:r>
      <w:r w:rsidR="00085C0B" w:rsidRPr="00B406B6">
        <w:rPr>
          <w:rFonts w:ascii="Arial" w:hAnsi="Arial" w:cs="Arial"/>
        </w:rPr>
        <w:t>).</w:t>
      </w:r>
    </w:p>
    <w:p w14:paraId="6B562288" w14:textId="49BF907E" w:rsidR="0097751F" w:rsidRPr="004E0C89" w:rsidRDefault="00097C5F" w:rsidP="004E0C89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A05A78">
        <w:rPr>
          <w:rFonts w:ascii="Arial" w:hAnsi="Arial" w:cs="Arial"/>
        </w:rPr>
        <w:t>Tajomník</w:t>
      </w:r>
      <w:r w:rsidR="0082095A">
        <w:rPr>
          <w:rFonts w:ascii="Arial" w:hAnsi="Arial" w:cs="Arial"/>
        </w:rPr>
        <w:t>a</w:t>
      </w:r>
      <w:r w:rsidRPr="00A05A78">
        <w:rPr>
          <w:rFonts w:ascii="Arial" w:hAnsi="Arial" w:cs="Arial"/>
        </w:rPr>
        <w:t xml:space="preserve"> komisie</w:t>
      </w:r>
      <w:r w:rsidR="0097751F" w:rsidRPr="00A05A78">
        <w:rPr>
          <w:rFonts w:ascii="Arial" w:hAnsi="Arial" w:cs="Arial"/>
        </w:rPr>
        <w:t xml:space="preserve"> </w:t>
      </w:r>
      <w:r w:rsidR="0082095A">
        <w:rPr>
          <w:rFonts w:ascii="Arial" w:hAnsi="Arial" w:cs="Arial"/>
        </w:rPr>
        <w:t>vymenúva a odvoláva minister na návrh generálneho riaditeľa zo zamestnancov</w:t>
      </w:r>
      <w:r w:rsidR="009E549B" w:rsidRPr="004F3066">
        <w:rPr>
          <w:rFonts w:ascii="Arial" w:hAnsi="Arial" w:cs="Arial"/>
        </w:rPr>
        <w:t xml:space="preserve"> ministerstva</w:t>
      </w:r>
      <w:r w:rsidR="0082095A">
        <w:rPr>
          <w:rFonts w:ascii="Arial" w:hAnsi="Arial" w:cs="Arial"/>
        </w:rPr>
        <w:t>. Tajomník komisie</w:t>
      </w:r>
      <w:r w:rsidR="00E51721">
        <w:rPr>
          <w:rFonts w:ascii="Arial" w:hAnsi="Arial" w:cs="Arial"/>
        </w:rPr>
        <w:t xml:space="preserve"> nie </w:t>
      </w:r>
      <w:r w:rsidR="007D6929" w:rsidRPr="004E0C89">
        <w:rPr>
          <w:rFonts w:ascii="Arial" w:hAnsi="Arial" w:cs="Arial"/>
        </w:rPr>
        <w:t>je členom komisie</w:t>
      </w:r>
      <w:r w:rsidR="009E549B" w:rsidRPr="004E0C89">
        <w:rPr>
          <w:rFonts w:ascii="Arial" w:hAnsi="Arial" w:cs="Arial"/>
        </w:rPr>
        <w:t>.</w:t>
      </w:r>
    </w:p>
    <w:p w14:paraId="6277AE0B" w14:textId="77777777" w:rsidR="0097751F" w:rsidRPr="00924C82" w:rsidRDefault="0097751F" w:rsidP="00320B5D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t>Tajomník</w:t>
      </w:r>
      <w:r>
        <w:rPr>
          <w:rFonts w:ascii="Arial" w:hAnsi="Arial" w:cs="Arial"/>
        </w:rPr>
        <w:t xml:space="preserve"> </w:t>
      </w:r>
      <w:r w:rsidR="00097C5F">
        <w:rPr>
          <w:rFonts w:ascii="Arial" w:hAnsi="Arial" w:cs="Arial"/>
        </w:rPr>
        <w:t>komisie</w:t>
      </w:r>
    </w:p>
    <w:p w14:paraId="245CD8E7" w14:textId="77777777" w:rsidR="000042A2" w:rsidRDefault="000042A2" w:rsidP="00A21B85">
      <w:pPr>
        <w:pStyle w:val="odsek"/>
        <w:numPr>
          <w:ilvl w:val="0"/>
          <w:numId w:val="5"/>
        </w:numPr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zodpovedá za </w:t>
      </w:r>
      <w:r w:rsidR="00097C5F">
        <w:rPr>
          <w:rFonts w:ascii="Arial" w:hAnsi="Arial" w:cs="Arial"/>
        </w:rPr>
        <w:t>technicko-</w:t>
      </w:r>
      <w:r w:rsidRPr="00924C82">
        <w:rPr>
          <w:rFonts w:ascii="Arial" w:hAnsi="Arial" w:cs="Arial"/>
        </w:rPr>
        <w:t>administratívne a organizačné zabezpečenie činnosti komisie,</w:t>
      </w:r>
    </w:p>
    <w:p w14:paraId="18F9E7E4" w14:textId="1CA210D9" w:rsidR="000042A2" w:rsidRDefault="000042A2" w:rsidP="00A21B85">
      <w:pPr>
        <w:pStyle w:val="odsek"/>
        <w:numPr>
          <w:ilvl w:val="0"/>
          <w:numId w:val="5"/>
        </w:numPr>
        <w:spacing w:line="276" w:lineRule="auto"/>
        <w:rPr>
          <w:rFonts w:ascii="Arial" w:hAnsi="Arial" w:cs="Arial"/>
          <w:color w:val="auto"/>
        </w:rPr>
      </w:pPr>
      <w:r w:rsidRPr="000042A2">
        <w:rPr>
          <w:rFonts w:ascii="Arial" w:hAnsi="Arial" w:cs="Arial"/>
          <w:color w:val="auto"/>
        </w:rPr>
        <w:t xml:space="preserve">zúčastňuje sa </w:t>
      </w:r>
      <w:r w:rsidR="00320B5D">
        <w:rPr>
          <w:rFonts w:ascii="Arial" w:hAnsi="Arial" w:cs="Arial"/>
          <w:color w:val="auto"/>
        </w:rPr>
        <w:t>zasadnutia</w:t>
      </w:r>
      <w:r w:rsidR="00320B5D" w:rsidRPr="000042A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komisie</w:t>
      </w:r>
      <w:r w:rsidRPr="000042A2">
        <w:rPr>
          <w:rFonts w:ascii="Arial" w:hAnsi="Arial" w:cs="Arial"/>
          <w:color w:val="auto"/>
        </w:rPr>
        <w:t>,</w:t>
      </w:r>
    </w:p>
    <w:p w14:paraId="4641E4BA" w14:textId="6BFA1E3C" w:rsidR="00A05A78" w:rsidRDefault="009E549B" w:rsidP="00A21B85">
      <w:pPr>
        <w:pStyle w:val="odsek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C64B91">
        <w:rPr>
          <w:rFonts w:ascii="Arial" w:hAnsi="Arial" w:cs="Arial"/>
          <w:color w:val="000000" w:themeColor="text1"/>
        </w:rPr>
        <w:t>doručuje</w:t>
      </w:r>
      <w:r w:rsidR="000042A2" w:rsidRPr="00C64B91">
        <w:rPr>
          <w:rFonts w:ascii="Arial" w:hAnsi="Arial" w:cs="Arial"/>
          <w:color w:val="000000" w:themeColor="text1"/>
        </w:rPr>
        <w:t xml:space="preserve"> </w:t>
      </w:r>
      <w:r w:rsidR="00E51721">
        <w:rPr>
          <w:rFonts w:ascii="Arial" w:hAnsi="Arial" w:cs="Arial"/>
          <w:color w:val="000000" w:themeColor="text1"/>
        </w:rPr>
        <w:t xml:space="preserve">elektronicky </w:t>
      </w:r>
      <w:r w:rsidR="00C502C5" w:rsidRPr="00C64B91">
        <w:rPr>
          <w:rFonts w:ascii="Arial" w:hAnsi="Arial" w:cs="Arial"/>
          <w:color w:val="000000" w:themeColor="text1"/>
        </w:rPr>
        <w:t>členom komisie</w:t>
      </w:r>
      <w:r w:rsidR="00945349" w:rsidRPr="00C64B91">
        <w:rPr>
          <w:rFonts w:ascii="Arial" w:hAnsi="Arial" w:cs="Arial"/>
          <w:color w:val="000000" w:themeColor="text1"/>
        </w:rPr>
        <w:t xml:space="preserve"> </w:t>
      </w:r>
      <w:r w:rsidR="00320B5D" w:rsidRPr="00C64B91">
        <w:rPr>
          <w:rFonts w:ascii="Arial" w:hAnsi="Arial" w:cs="Arial"/>
          <w:color w:val="000000" w:themeColor="text1"/>
        </w:rPr>
        <w:t xml:space="preserve">na posúdenie </w:t>
      </w:r>
      <w:r w:rsidR="000042A2" w:rsidRPr="00C64B91">
        <w:rPr>
          <w:rFonts w:ascii="Arial" w:hAnsi="Arial" w:cs="Arial"/>
          <w:color w:val="000000" w:themeColor="text1"/>
        </w:rPr>
        <w:t>program</w:t>
      </w:r>
      <w:r w:rsidR="00B675E9" w:rsidRPr="00C64B91">
        <w:rPr>
          <w:rFonts w:ascii="Arial" w:hAnsi="Arial" w:cs="Arial"/>
          <w:color w:val="000000" w:themeColor="text1"/>
        </w:rPr>
        <w:t>y</w:t>
      </w:r>
      <w:r w:rsidR="000042A2" w:rsidRPr="00C64B91">
        <w:rPr>
          <w:rFonts w:ascii="Arial" w:hAnsi="Arial" w:cs="Arial"/>
          <w:color w:val="000000" w:themeColor="text1"/>
        </w:rPr>
        <w:t xml:space="preserve"> vzdelávania a</w:t>
      </w:r>
      <w:r w:rsidR="007B0DDE">
        <w:rPr>
          <w:rFonts w:ascii="Arial" w:hAnsi="Arial" w:cs="Arial"/>
          <w:color w:val="000000" w:themeColor="text1"/>
        </w:rPr>
        <w:t> </w:t>
      </w:r>
      <w:r w:rsidR="000042A2" w:rsidRPr="00C64B91">
        <w:rPr>
          <w:rFonts w:ascii="Arial" w:hAnsi="Arial" w:cs="Arial"/>
          <w:color w:val="000000" w:themeColor="text1"/>
        </w:rPr>
        <w:t>modul</w:t>
      </w:r>
      <w:r w:rsidR="00C502C5" w:rsidRPr="00C64B91">
        <w:rPr>
          <w:rFonts w:ascii="Arial" w:hAnsi="Arial" w:cs="Arial"/>
          <w:color w:val="000000" w:themeColor="text1"/>
        </w:rPr>
        <w:t xml:space="preserve">y </w:t>
      </w:r>
      <w:r w:rsidR="00F81D21" w:rsidRPr="00C64B91">
        <w:rPr>
          <w:rFonts w:ascii="Arial" w:hAnsi="Arial" w:cs="Arial"/>
          <w:color w:val="000000" w:themeColor="text1"/>
        </w:rPr>
        <w:t xml:space="preserve">programov </w:t>
      </w:r>
      <w:r w:rsidR="00C502C5" w:rsidRPr="00C64B91">
        <w:rPr>
          <w:rFonts w:ascii="Arial" w:hAnsi="Arial" w:cs="Arial"/>
          <w:color w:val="000000" w:themeColor="text1"/>
        </w:rPr>
        <w:t xml:space="preserve">vzdelávania, </w:t>
      </w:r>
    </w:p>
    <w:p w14:paraId="68F097AC" w14:textId="0320F566" w:rsidR="005D1B3E" w:rsidRPr="00C64B91" w:rsidRDefault="005D1B3E" w:rsidP="00A21B85">
      <w:pPr>
        <w:pStyle w:val="odsek"/>
        <w:numPr>
          <w:ilvl w:val="0"/>
          <w:numId w:val="5"/>
        </w:numPr>
        <w:spacing w:line="276" w:lineRule="auto"/>
        <w:rPr>
          <w:rFonts w:ascii="Arial" w:hAnsi="Arial" w:cs="Arial"/>
          <w:color w:val="000000" w:themeColor="text1"/>
        </w:rPr>
      </w:pPr>
      <w:r w:rsidRPr="00C64B91">
        <w:rPr>
          <w:rFonts w:ascii="Arial" w:hAnsi="Arial" w:cs="Arial"/>
          <w:color w:val="000000" w:themeColor="text1"/>
        </w:rPr>
        <w:t xml:space="preserve">doručuje </w:t>
      </w:r>
      <w:r w:rsidR="00E51721">
        <w:rPr>
          <w:rFonts w:ascii="Arial" w:hAnsi="Arial" w:cs="Arial"/>
          <w:color w:val="000000" w:themeColor="text1"/>
        </w:rPr>
        <w:t xml:space="preserve">elektronicky </w:t>
      </w:r>
      <w:r>
        <w:rPr>
          <w:rFonts w:ascii="Arial" w:hAnsi="Arial" w:cs="Arial"/>
        </w:rPr>
        <w:t xml:space="preserve">členom komisie </w:t>
      </w:r>
      <w:r w:rsidR="00957521">
        <w:rPr>
          <w:rFonts w:ascii="Arial" w:hAnsi="Arial" w:cs="Arial"/>
        </w:rPr>
        <w:t xml:space="preserve">na posúdenie </w:t>
      </w:r>
      <w:r>
        <w:rPr>
          <w:rFonts w:ascii="Arial" w:hAnsi="Arial" w:cs="Arial"/>
        </w:rPr>
        <w:t>žiadosti o vydanie oprávnenia na poskytovanie inovačného vzdelávania a žiadosti na</w:t>
      </w:r>
      <w:r w:rsidR="007B0DDE">
        <w:rPr>
          <w:rFonts w:ascii="Arial" w:hAnsi="Arial" w:cs="Arial"/>
        </w:rPr>
        <w:t> </w:t>
      </w:r>
      <w:r>
        <w:rPr>
          <w:rFonts w:ascii="Arial" w:hAnsi="Arial" w:cs="Arial"/>
        </w:rPr>
        <w:t>organizovanie atestácie,</w:t>
      </w:r>
    </w:p>
    <w:p w14:paraId="6996A688" w14:textId="0E2B83E3" w:rsidR="00C502C5" w:rsidRPr="00EA7422" w:rsidRDefault="00C502C5" w:rsidP="005D1B3E">
      <w:pPr>
        <w:pStyle w:val="odsek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6464FB">
        <w:rPr>
          <w:rFonts w:ascii="Arial" w:hAnsi="Arial" w:cs="Arial"/>
          <w:color w:val="000000" w:themeColor="text1"/>
        </w:rPr>
        <w:t xml:space="preserve">vyhotovuje </w:t>
      </w:r>
      <w:r w:rsidR="00320B5D">
        <w:rPr>
          <w:rFonts w:ascii="Arial" w:hAnsi="Arial" w:cs="Arial"/>
          <w:color w:val="000000" w:themeColor="text1"/>
        </w:rPr>
        <w:t xml:space="preserve">návrh </w:t>
      </w:r>
      <w:r w:rsidR="00EC1837" w:rsidRPr="006464FB">
        <w:rPr>
          <w:rFonts w:ascii="Arial" w:hAnsi="Arial" w:cs="Arial"/>
          <w:color w:val="000000" w:themeColor="text1"/>
        </w:rPr>
        <w:t>zápis</w:t>
      </w:r>
      <w:r w:rsidR="005B5F12">
        <w:rPr>
          <w:rFonts w:ascii="Arial" w:hAnsi="Arial" w:cs="Arial"/>
          <w:color w:val="000000" w:themeColor="text1"/>
        </w:rPr>
        <w:t>nice</w:t>
      </w:r>
      <w:r w:rsidR="00EC1837" w:rsidRPr="006464FB">
        <w:rPr>
          <w:rFonts w:ascii="Arial" w:hAnsi="Arial" w:cs="Arial"/>
          <w:color w:val="000000" w:themeColor="text1"/>
        </w:rPr>
        <w:t xml:space="preserve"> </w:t>
      </w:r>
      <w:r w:rsidRPr="006464FB">
        <w:rPr>
          <w:rFonts w:ascii="Arial" w:hAnsi="Arial" w:cs="Arial"/>
          <w:color w:val="000000" w:themeColor="text1"/>
        </w:rPr>
        <w:t>z</w:t>
      </w:r>
      <w:r w:rsidR="00320B5D">
        <w:rPr>
          <w:rFonts w:ascii="Arial" w:hAnsi="Arial" w:cs="Arial"/>
          <w:color w:val="000000" w:themeColor="text1"/>
        </w:rPr>
        <w:t>o</w:t>
      </w:r>
      <w:r w:rsidRPr="006464FB">
        <w:rPr>
          <w:rFonts w:ascii="Arial" w:hAnsi="Arial" w:cs="Arial"/>
          <w:color w:val="000000" w:themeColor="text1"/>
        </w:rPr>
        <w:t xml:space="preserve"> </w:t>
      </w:r>
      <w:r w:rsidR="00320B5D">
        <w:rPr>
          <w:rFonts w:ascii="Arial" w:hAnsi="Arial" w:cs="Arial"/>
          <w:color w:val="000000" w:themeColor="text1"/>
        </w:rPr>
        <w:t>zasadnutia</w:t>
      </w:r>
      <w:r w:rsidR="00320B5D" w:rsidRPr="006464FB">
        <w:rPr>
          <w:rFonts w:ascii="Arial" w:hAnsi="Arial" w:cs="Arial"/>
          <w:color w:val="000000" w:themeColor="text1"/>
        </w:rPr>
        <w:t xml:space="preserve"> </w:t>
      </w:r>
      <w:r w:rsidRPr="00EA7422">
        <w:rPr>
          <w:rFonts w:ascii="Arial" w:hAnsi="Arial" w:cs="Arial"/>
          <w:color w:val="000000" w:themeColor="text1"/>
        </w:rPr>
        <w:t>komisie</w:t>
      </w:r>
      <w:r w:rsidR="00590667">
        <w:rPr>
          <w:rFonts w:ascii="Arial" w:hAnsi="Arial" w:cs="Arial"/>
          <w:color w:val="000000" w:themeColor="text1"/>
        </w:rPr>
        <w:t xml:space="preserve"> a</w:t>
      </w:r>
      <w:r w:rsidR="00E51B89" w:rsidRPr="00EA7422">
        <w:rPr>
          <w:rFonts w:ascii="Arial" w:hAnsi="Arial" w:cs="Arial"/>
          <w:color w:val="000000" w:themeColor="text1"/>
        </w:rPr>
        <w:t xml:space="preserve"> z hlasovania elektronickou formou</w:t>
      </w:r>
      <w:r w:rsidRPr="00EA7422">
        <w:rPr>
          <w:rFonts w:ascii="Arial" w:hAnsi="Arial" w:cs="Arial"/>
          <w:color w:val="000000" w:themeColor="text1"/>
        </w:rPr>
        <w:t xml:space="preserve"> a zasiela </w:t>
      </w:r>
      <w:r w:rsidR="00320B5D" w:rsidRPr="00EA7422">
        <w:rPr>
          <w:rFonts w:ascii="Arial" w:hAnsi="Arial" w:cs="Arial"/>
          <w:color w:val="000000" w:themeColor="text1"/>
        </w:rPr>
        <w:t xml:space="preserve">ho </w:t>
      </w:r>
      <w:r w:rsidR="005B5F12" w:rsidRPr="00EA7422">
        <w:rPr>
          <w:rFonts w:ascii="Arial" w:hAnsi="Arial" w:cs="Arial"/>
          <w:color w:val="000000" w:themeColor="text1"/>
        </w:rPr>
        <w:t>elektronicky</w:t>
      </w:r>
      <w:r w:rsidR="00320B5D" w:rsidRPr="00EA7422">
        <w:rPr>
          <w:rFonts w:ascii="Arial" w:hAnsi="Arial" w:cs="Arial"/>
          <w:color w:val="000000" w:themeColor="text1"/>
        </w:rPr>
        <w:t xml:space="preserve"> </w:t>
      </w:r>
      <w:r w:rsidRPr="00EA7422">
        <w:rPr>
          <w:rFonts w:ascii="Arial" w:hAnsi="Arial" w:cs="Arial"/>
          <w:color w:val="000000" w:themeColor="text1"/>
        </w:rPr>
        <w:t>na</w:t>
      </w:r>
      <w:r w:rsidR="007B0DDE" w:rsidRPr="00EA7422">
        <w:rPr>
          <w:rFonts w:ascii="Arial" w:hAnsi="Arial" w:cs="Arial"/>
          <w:color w:val="000000" w:themeColor="text1"/>
        </w:rPr>
        <w:t> </w:t>
      </w:r>
      <w:r w:rsidRPr="00EA7422">
        <w:rPr>
          <w:rFonts w:ascii="Arial" w:hAnsi="Arial" w:cs="Arial"/>
          <w:color w:val="000000" w:themeColor="text1"/>
        </w:rPr>
        <w:t>schválenie predsedovi komisie</w:t>
      </w:r>
      <w:r w:rsidR="00773EC9" w:rsidRPr="00EA7422">
        <w:rPr>
          <w:rFonts w:ascii="Arial" w:hAnsi="Arial" w:cs="Arial"/>
          <w:color w:val="000000" w:themeColor="text1"/>
        </w:rPr>
        <w:t>,</w:t>
      </w:r>
    </w:p>
    <w:p w14:paraId="537FB155" w14:textId="1DA6DE7D" w:rsidR="007461F5" w:rsidRPr="005D1B3E" w:rsidRDefault="00C502C5" w:rsidP="005D1B3E">
      <w:pPr>
        <w:pStyle w:val="odsek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5D1B3E">
        <w:rPr>
          <w:rFonts w:ascii="Arial" w:hAnsi="Arial" w:cs="Arial"/>
          <w:color w:val="000000" w:themeColor="text1"/>
        </w:rPr>
        <w:lastRenderedPageBreak/>
        <w:t>vedie databázu prijatých žiadostí o</w:t>
      </w:r>
      <w:r w:rsidR="002A5D57" w:rsidRPr="005D1B3E">
        <w:rPr>
          <w:rFonts w:ascii="Arial" w:hAnsi="Arial" w:cs="Arial"/>
          <w:color w:val="000000" w:themeColor="text1"/>
        </w:rPr>
        <w:t> schválenie programu vzdelávania alebo žiadostí o schválenie modulu programu vzdelávania</w:t>
      </w:r>
      <w:r w:rsidR="00320B5D">
        <w:rPr>
          <w:rFonts w:ascii="Arial" w:hAnsi="Arial" w:cs="Arial"/>
          <w:color w:val="000000" w:themeColor="text1"/>
        </w:rPr>
        <w:t>,</w:t>
      </w:r>
      <w:r w:rsidR="002A5D57" w:rsidRPr="005D1B3E">
        <w:rPr>
          <w:rFonts w:ascii="Arial" w:hAnsi="Arial" w:cs="Arial"/>
          <w:color w:val="000000" w:themeColor="text1"/>
        </w:rPr>
        <w:t xml:space="preserve"> žiadostí o </w:t>
      </w:r>
      <w:r w:rsidRPr="005D1B3E">
        <w:rPr>
          <w:rFonts w:ascii="Arial" w:hAnsi="Arial" w:cs="Arial"/>
          <w:color w:val="000000" w:themeColor="text1"/>
        </w:rPr>
        <w:t>vydanie oprávnenia na poskytovanie i</w:t>
      </w:r>
      <w:r w:rsidR="002A5D57" w:rsidRPr="005D1B3E">
        <w:rPr>
          <w:rFonts w:ascii="Arial" w:hAnsi="Arial" w:cs="Arial"/>
          <w:color w:val="000000" w:themeColor="text1"/>
        </w:rPr>
        <w:t>novačného vzdelávania</w:t>
      </w:r>
      <w:r w:rsidR="00320B5D">
        <w:rPr>
          <w:rFonts w:ascii="Arial" w:hAnsi="Arial" w:cs="Arial"/>
          <w:color w:val="000000" w:themeColor="text1"/>
        </w:rPr>
        <w:t>,</w:t>
      </w:r>
      <w:r w:rsidR="002A5D57" w:rsidRPr="005D1B3E">
        <w:rPr>
          <w:rFonts w:ascii="Arial" w:hAnsi="Arial" w:cs="Arial"/>
          <w:color w:val="000000" w:themeColor="text1"/>
        </w:rPr>
        <w:t xml:space="preserve"> žiadostí na organizovanie </w:t>
      </w:r>
      <w:r w:rsidR="002A5D57" w:rsidRPr="007461F5">
        <w:rPr>
          <w:rFonts w:ascii="Arial" w:hAnsi="Arial" w:cs="Arial"/>
          <w:color w:val="000000" w:themeColor="text1"/>
        </w:rPr>
        <w:t>atestácií</w:t>
      </w:r>
      <w:r w:rsidR="00E35CFA" w:rsidRPr="007461F5">
        <w:rPr>
          <w:rFonts w:ascii="Arial" w:hAnsi="Arial" w:cs="Arial"/>
          <w:color w:val="000000" w:themeColor="text1"/>
        </w:rPr>
        <w:t xml:space="preserve"> a </w:t>
      </w:r>
      <w:r w:rsidR="00320B5D" w:rsidRPr="007461F5">
        <w:rPr>
          <w:rFonts w:ascii="Arial" w:hAnsi="Arial" w:cs="Arial"/>
          <w:color w:val="000000" w:themeColor="text1"/>
        </w:rPr>
        <w:t>záverečn</w:t>
      </w:r>
      <w:r w:rsidR="00320B5D">
        <w:rPr>
          <w:rFonts w:ascii="Arial" w:hAnsi="Arial" w:cs="Arial"/>
          <w:color w:val="000000" w:themeColor="text1"/>
        </w:rPr>
        <w:t>ých</w:t>
      </w:r>
      <w:r w:rsidR="00320B5D" w:rsidRPr="007461F5">
        <w:rPr>
          <w:rFonts w:ascii="Arial" w:hAnsi="Arial" w:cs="Arial"/>
          <w:color w:val="000000" w:themeColor="text1"/>
        </w:rPr>
        <w:t xml:space="preserve"> hodnoten</w:t>
      </w:r>
      <w:r w:rsidR="00320B5D">
        <w:rPr>
          <w:rFonts w:ascii="Arial" w:hAnsi="Arial" w:cs="Arial"/>
          <w:color w:val="000000" w:themeColor="text1"/>
        </w:rPr>
        <w:t>í</w:t>
      </w:r>
      <w:r w:rsidR="00320B5D" w:rsidRPr="007461F5">
        <w:rPr>
          <w:rFonts w:ascii="Arial" w:hAnsi="Arial" w:cs="Arial"/>
          <w:color w:val="000000" w:themeColor="text1"/>
        </w:rPr>
        <w:t xml:space="preserve"> </w:t>
      </w:r>
      <w:r w:rsidR="00E35CFA" w:rsidRPr="007461F5">
        <w:rPr>
          <w:rFonts w:ascii="Arial" w:hAnsi="Arial" w:cs="Arial"/>
          <w:color w:val="000000" w:themeColor="text1"/>
        </w:rPr>
        <w:t xml:space="preserve">komisie, </w:t>
      </w:r>
    </w:p>
    <w:p w14:paraId="64C2E25E" w14:textId="1B47FD0E" w:rsidR="00714ADF" w:rsidRDefault="00C502C5" w:rsidP="00010E8E">
      <w:pPr>
        <w:pStyle w:val="odsek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5D1B3E">
        <w:rPr>
          <w:rFonts w:ascii="Arial" w:hAnsi="Arial" w:cs="Arial"/>
          <w:color w:val="000000" w:themeColor="text1"/>
        </w:rPr>
        <w:t>zabezpečuje archiváciu dokumentov súvisiacich s činnosťou komisie</w:t>
      </w:r>
      <w:r w:rsidR="00010E8E">
        <w:rPr>
          <w:rFonts w:ascii="Arial" w:hAnsi="Arial" w:cs="Arial"/>
          <w:color w:val="000000" w:themeColor="text1"/>
        </w:rPr>
        <w:t>.</w:t>
      </w:r>
    </w:p>
    <w:p w14:paraId="1FCEF768" w14:textId="77777777" w:rsidR="00253D1B" w:rsidRPr="00D85BD5" w:rsidRDefault="00253D1B" w:rsidP="009A0737">
      <w:pPr>
        <w:pStyle w:val="odsek"/>
        <w:numPr>
          <w:ilvl w:val="0"/>
          <w:numId w:val="0"/>
        </w:numPr>
        <w:rPr>
          <w:rFonts w:ascii="Arial" w:hAnsi="Arial" w:cs="Arial"/>
          <w:color w:val="auto"/>
          <w:lang w:bidi="si-LK"/>
        </w:rPr>
      </w:pPr>
    </w:p>
    <w:p w14:paraId="124CBE50" w14:textId="635DB129" w:rsidR="00B97BAB" w:rsidRPr="0097751F" w:rsidRDefault="00F706E2" w:rsidP="00F706E2">
      <w:pPr>
        <w:pStyle w:val="odsek"/>
        <w:numPr>
          <w:ilvl w:val="0"/>
          <w:numId w:val="0"/>
        </w:numPr>
        <w:spacing w:after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97751F" w:rsidRPr="0097751F">
        <w:rPr>
          <w:rFonts w:ascii="Arial" w:hAnsi="Arial" w:cs="Arial"/>
          <w:b/>
          <w:color w:val="auto"/>
        </w:rPr>
        <w:t>l. 5</w:t>
      </w:r>
    </w:p>
    <w:p w14:paraId="252DCA8C" w14:textId="77777777" w:rsidR="00B97BAB" w:rsidRDefault="00BA191C" w:rsidP="00F706E2">
      <w:pPr>
        <w:pStyle w:val="odsek"/>
        <w:numPr>
          <w:ilvl w:val="0"/>
          <w:numId w:val="0"/>
        </w:numPr>
        <w:spacing w:after="0"/>
        <w:jc w:val="center"/>
        <w:rPr>
          <w:rFonts w:ascii="Arial" w:hAnsi="Arial"/>
          <w:b/>
        </w:rPr>
      </w:pPr>
      <w:r w:rsidRPr="00EF0F72">
        <w:rPr>
          <w:rFonts w:ascii="Arial" w:hAnsi="Arial"/>
          <w:b/>
        </w:rPr>
        <w:t>Č</w:t>
      </w:r>
      <w:r w:rsidR="00B97BAB" w:rsidRPr="00EF0F72">
        <w:rPr>
          <w:rFonts w:ascii="Arial" w:hAnsi="Arial"/>
          <w:b/>
        </w:rPr>
        <w:t>len komisie</w:t>
      </w:r>
    </w:p>
    <w:p w14:paraId="0A3B45EB" w14:textId="77777777" w:rsidR="00F706E2" w:rsidRPr="00C3775F" w:rsidRDefault="00F706E2" w:rsidP="00F706E2">
      <w:pPr>
        <w:pStyle w:val="odsek"/>
        <w:numPr>
          <w:ilvl w:val="0"/>
          <w:numId w:val="0"/>
        </w:numPr>
        <w:spacing w:after="0"/>
        <w:jc w:val="center"/>
        <w:rPr>
          <w:rFonts w:ascii="Arial" w:hAnsi="Arial" w:cs="Arial"/>
          <w:b/>
          <w:color w:val="auto"/>
        </w:rPr>
      </w:pPr>
    </w:p>
    <w:p w14:paraId="68C01B46" w14:textId="77777777" w:rsidR="00A85FE0" w:rsidRPr="00A87E57" w:rsidRDefault="005531E8" w:rsidP="00A87E57">
      <w:pPr>
        <w:pStyle w:val="odsek"/>
        <w:numPr>
          <w:ilvl w:val="1"/>
          <w:numId w:val="55"/>
        </w:numPr>
        <w:tabs>
          <w:tab w:val="clear" w:pos="510"/>
          <w:tab w:val="num" w:pos="426"/>
        </w:tabs>
        <w:rPr>
          <w:rFonts w:ascii="Arial" w:hAnsi="Arial" w:cs="Arial"/>
        </w:rPr>
      </w:pPr>
      <w:r w:rsidRPr="00A87E57">
        <w:rPr>
          <w:rFonts w:ascii="Arial" w:hAnsi="Arial" w:cs="Arial"/>
        </w:rPr>
        <w:t>Člen</w:t>
      </w:r>
      <w:r w:rsidR="00A85FE0" w:rsidRPr="00A87E57">
        <w:rPr>
          <w:rFonts w:ascii="Arial" w:hAnsi="Arial" w:cs="Arial"/>
        </w:rPr>
        <w:t xml:space="preserve"> komisie</w:t>
      </w:r>
    </w:p>
    <w:p w14:paraId="2CE33209" w14:textId="3399DE15" w:rsidR="00696E47" w:rsidRPr="00A87E57" w:rsidRDefault="005531E8" w:rsidP="00A87E5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A87E57">
        <w:rPr>
          <w:rFonts w:ascii="Arial" w:hAnsi="Arial" w:cs="Arial"/>
        </w:rPr>
        <w:t>zúčastňuje</w:t>
      </w:r>
      <w:r w:rsidR="005B5F12">
        <w:rPr>
          <w:rFonts w:ascii="Arial" w:hAnsi="Arial" w:cs="Arial"/>
        </w:rPr>
        <w:t xml:space="preserve"> sa</w:t>
      </w:r>
      <w:r w:rsidRPr="00A87E57">
        <w:rPr>
          <w:rFonts w:ascii="Arial" w:hAnsi="Arial" w:cs="Arial"/>
        </w:rPr>
        <w:t xml:space="preserve"> </w:t>
      </w:r>
      <w:r w:rsidR="00A87E57">
        <w:rPr>
          <w:rFonts w:ascii="Arial" w:hAnsi="Arial" w:cs="Arial"/>
        </w:rPr>
        <w:t>zasadnutia</w:t>
      </w:r>
      <w:r w:rsidR="00A87E57" w:rsidRPr="00A87E57">
        <w:rPr>
          <w:rFonts w:ascii="Arial" w:hAnsi="Arial" w:cs="Arial"/>
        </w:rPr>
        <w:t xml:space="preserve"> </w:t>
      </w:r>
      <w:r w:rsidR="00696E47" w:rsidRPr="00A87E57">
        <w:rPr>
          <w:rFonts w:ascii="Arial" w:hAnsi="Arial" w:cs="Arial"/>
        </w:rPr>
        <w:t>komisie,</w:t>
      </w:r>
    </w:p>
    <w:p w14:paraId="23034270" w14:textId="0DF10CFD" w:rsidR="009B41BB" w:rsidRDefault="00696E47" w:rsidP="00A87E5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A87E57">
        <w:rPr>
          <w:rFonts w:ascii="Arial" w:hAnsi="Arial" w:cs="Arial"/>
        </w:rPr>
        <w:t xml:space="preserve">vypracúva </w:t>
      </w:r>
      <w:r w:rsidR="005B5F12">
        <w:rPr>
          <w:rFonts w:ascii="Arial" w:hAnsi="Arial" w:cs="Arial"/>
        </w:rPr>
        <w:t xml:space="preserve">návrh </w:t>
      </w:r>
      <w:r w:rsidR="00950F62">
        <w:rPr>
          <w:rFonts w:ascii="Arial" w:hAnsi="Arial" w:cs="Arial"/>
        </w:rPr>
        <w:t>odporúčacieho</w:t>
      </w:r>
      <w:r w:rsidR="000757B3" w:rsidRPr="00A87E57">
        <w:rPr>
          <w:rFonts w:ascii="Arial" w:hAnsi="Arial" w:cs="Arial"/>
        </w:rPr>
        <w:t xml:space="preserve"> </w:t>
      </w:r>
      <w:r w:rsidRPr="00A87E57">
        <w:rPr>
          <w:rFonts w:ascii="Arial" w:hAnsi="Arial" w:cs="Arial"/>
        </w:rPr>
        <w:t>stanovisk</w:t>
      </w:r>
      <w:r w:rsidR="005B5F12">
        <w:rPr>
          <w:rFonts w:ascii="Arial" w:hAnsi="Arial" w:cs="Arial"/>
        </w:rPr>
        <w:t>a</w:t>
      </w:r>
      <w:r w:rsidRPr="00A87E57">
        <w:rPr>
          <w:rFonts w:ascii="Arial" w:hAnsi="Arial" w:cs="Arial"/>
        </w:rPr>
        <w:t xml:space="preserve"> k programu vzdelávania alebo k modulu </w:t>
      </w:r>
      <w:r w:rsidR="00485D42" w:rsidRPr="00A87E57">
        <w:rPr>
          <w:rFonts w:ascii="Arial" w:hAnsi="Arial" w:cs="Arial"/>
        </w:rPr>
        <w:t xml:space="preserve">programu </w:t>
      </w:r>
      <w:r w:rsidR="001C0066" w:rsidRPr="00A87E57">
        <w:rPr>
          <w:rFonts w:ascii="Arial" w:hAnsi="Arial" w:cs="Arial"/>
        </w:rPr>
        <w:t>vzdelávania a</w:t>
      </w:r>
      <w:r w:rsidR="009B41BB" w:rsidRPr="00A87E57">
        <w:rPr>
          <w:rFonts w:ascii="Arial" w:hAnsi="Arial" w:cs="Arial"/>
        </w:rPr>
        <w:t> </w:t>
      </w:r>
      <w:r w:rsidR="001C0066" w:rsidRPr="00A87E57">
        <w:rPr>
          <w:rFonts w:ascii="Arial" w:hAnsi="Arial" w:cs="Arial"/>
        </w:rPr>
        <w:t>predkladá</w:t>
      </w:r>
      <w:r w:rsidR="009B41BB" w:rsidRPr="00A87E57">
        <w:rPr>
          <w:rFonts w:ascii="Arial" w:hAnsi="Arial" w:cs="Arial"/>
        </w:rPr>
        <w:t xml:space="preserve"> ho</w:t>
      </w:r>
      <w:r w:rsidR="005531E8" w:rsidRPr="00A87E57">
        <w:rPr>
          <w:rFonts w:ascii="Arial" w:hAnsi="Arial" w:cs="Arial"/>
        </w:rPr>
        <w:t xml:space="preserve"> </w:t>
      </w:r>
      <w:r w:rsidR="009B41BB" w:rsidRPr="00A87E57">
        <w:rPr>
          <w:rFonts w:ascii="Arial" w:hAnsi="Arial" w:cs="Arial"/>
        </w:rPr>
        <w:t xml:space="preserve">na </w:t>
      </w:r>
      <w:r w:rsidR="00A87E57">
        <w:rPr>
          <w:rFonts w:ascii="Arial" w:hAnsi="Arial" w:cs="Arial"/>
        </w:rPr>
        <w:t>zasadnutie</w:t>
      </w:r>
      <w:r w:rsidR="00A87E57" w:rsidRPr="00A87E57">
        <w:rPr>
          <w:rFonts w:ascii="Arial" w:hAnsi="Arial" w:cs="Arial"/>
        </w:rPr>
        <w:t xml:space="preserve"> </w:t>
      </w:r>
      <w:r w:rsidR="009B41BB" w:rsidRPr="00A87E57">
        <w:rPr>
          <w:rFonts w:ascii="Arial" w:hAnsi="Arial" w:cs="Arial"/>
        </w:rPr>
        <w:t>komisie,</w:t>
      </w:r>
    </w:p>
    <w:p w14:paraId="4F187AE2" w14:textId="529BD673" w:rsidR="00A87E57" w:rsidRPr="00A87E57" w:rsidRDefault="00A87E57" w:rsidP="00A87E5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A87E57">
        <w:rPr>
          <w:rFonts w:ascii="Arial" w:hAnsi="Arial" w:cs="Arial"/>
        </w:rPr>
        <w:t xml:space="preserve">vypracúva </w:t>
      </w:r>
      <w:r w:rsidR="005B5F12">
        <w:rPr>
          <w:rFonts w:ascii="Arial" w:hAnsi="Arial" w:cs="Arial"/>
        </w:rPr>
        <w:t xml:space="preserve">návrh </w:t>
      </w:r>
      <w:r w:rsidR="00950F62">
        <w:rPr>
          <w:rFonts w:ascii="Arial" w:hAnsi="Arial" w:cs="Arial"/>
        </w:rPr>
        <w:t>odporúčacieho</w:t>
      </w:r>
      <w:r w:rsidRPr="00A87E57">
        <w:rPr>
          <w:rFonts w:ascii="Arial" w:hAnsi="Arial" w:cs="Arial"/>
        </w:rPr>
        <w:t xml:space="preserve"> stanovisk</w:t>
      </w:r>
      <w:r w:rsidR="005B5F12">
        <w:rPr>
          <w:rFonts w:ascii="Arial" w:hAnsi="Arial" w:cs="Arial"/>
        </w:rPr>
        <w:t>a</w:t>
      </w:r>
      <w:r w:rsidRPr="00A87E57">
        <w:rPr>
          <w:rFonts w:ascii="Arial" w:hAnsi="Arial" w:cs="Arial"/>
        </w:rPr>
        <w:t xml:space="preserve"> k žiadosti o vydanie oprávnenia na</w:t>
      </w:r>
      <w:r w:rsidR="007B0DDE">
        <w:rPr>
          <w:rFonts w:ascii="Arial" w:hAnsi="Arial" w:cs="Arial"/>
        </w:rPr>
        <w:t> </w:t>
      </w:r>
      <w:r w:rsidRPr="00A87E57">
        <w:rPr>
          <w:rFonts w:ascii="Arial" w:hAnsi="Arial" w:cs="Arial"/>
        </w:rPr>
        <w:t>poskytovanie inovačného vzdelávania</w:t>
      </w:r>
      <w:r>
        <w:rPr>
          <w:rFonts w:ascii="Arial" w:hAnsi="Arial" w:cs="Arial"/>
        </w:rPr>
        <w:t xml:space="preserve"> alebo k</w:t>
      </w:r>
      <w:r w:rsidRPr="00A87E57">
        <w:rPr>
          <w:rFonts w:ascii="Arial" w:hAnsi="Arial" w:cs="Arial"/>
        </w:rPr>
        <w:t xml:space="preserve">  žiadosti o vydanie oprávnenia na organizovanie atestácií a predkladá ho na </w:t>
      </w:r>
      <w:r>
        <w:rPr>
          <w:rFonts w:ascii="Arial" w:hAnsi="Arial" w:cs="Arial"/>
        </w:rPr>
        <w:t>zasadnutie</w:t>
      </w:r>
      <w:r w:rsidRPr="00A87E57">
        <w:rPr>
          <w:rFonts w:ascii="Arial" w:hAnsi="Arial" w:cs="Arial"/>
        </w:rPr>
        <w:t xml:space="preserve"> komisie</w:t>
      </w:r>
      <w:r w:rsidR="00241DB8">
        <w:rPr>
          <w:rFonts w:ascii="Arial" w:hAnsi="Arial" w:cs="Arial"/>
        </w:rPr>
        <w:t xml:space="preserve">; doplnené </w:t>
      </w:r>
      <w:r w:rsidR="00950F62">
        <w:rPr>
          <w:rFonts w:ascii="Arial" w:hAnsi="Arial" w:cs="Arial"/>
        </w:rPr>
        <w:t>odporúčacie</w:t>
      </w:r>
      <w:r w:rsidR="00241DB8">
        <w:rPr>
          <w:rFonts w:ascii="Arial" w:hAnsi="Arial" w:cs="Arial"/>
        </w:rPr>
        <w:t xml:space="preserve"> stanovisko </w:t>
      </w:r>
      <w:r w:rsidR="00241DB8" w:rsidRPr="00A87E57">
        <w:rPr>
          <w:rFonts w:ascii="Arial" w:hAnsi="Arial" w:cs="Arial"/>
        </w:rPr>
        <w:t>k žiadosti o vydanie oprávnenia na poskytovanie inovačného vzdelávania</w:t>
      </w:r>
      <w:r w:rsidR="00241DB8">
        <w:rPr>
          <w:rFonts w:ascii="Arial" w:hAnsi="Arial" w:cs="Arial"/>
        </w:rPr>
        <w:t xml:space="preserve"> alebo k</w:t>
      </w:r>
      <w:r w:rsidR="00241DB8" w:rsidRPr="00A87E57">
        <w:rPr>
          <w:rFonts w:ascii="Arial" w:hAnsi="Arial" w:cs="Arial"/>
        </w:rPr>
        <w:t xml:space="preserve">  žiadosti o vydanie oprávnenia na</w:t>
      </w:r>
      <w:r w:rsidR="007B0DDE">
        <w:rPr>
          <w:rFonts w:ascii="Arial" w:hAnsi="Arial" w:cs="Arial"/>
        </w:rPr>
        <w:t> </w:t>
      </w:r>
      <w:r w:rsidR="00241DB8" w:rsidRPr="00A87E57">
        <w:rPr>
          <w:rFonts w:ascii="Arial" w:hAnsi="Arial" w:cs="Arial"/>
        </w:rPr>
        <w:t>organizovanie atestácií</w:t>
      </w:r>
      <w:r w:rsidR="00241DB8">
        <w:rPr>
          <w:rFonts w:ascii="Arial" w:hAnsi="Arial" w:cs="Arial"/>
        </w:rPr>
        <w:t xml:space="preserve"> predkladá najneskôr do </w:t>
      </w:r>
      <w:r w:rsidR="00BA2306">
        <w:rPr>
          <w:rFonts w:ascii="Arial" w:hAnsi="Arial" w:cs="Arial"/>
        </w:rPr>
        <w:t>piatich</w:t>
      </w:r>
      <w:r w:rsidR="00241DB8">
        <w:rPr>
          <w:rFonts w:ascii="Arial" w:hAnsi="Arial" w:cs="Arial"/>
        </w:rPr>
        <w:t xml:space="preserve"> pracovných dní po</w:t>
      </w:r>
      <w:r w:rsidR="007B0DDE">
        <w:rPr>
          <w:rFonts w:ascii="Arial" w:hAnsi="Arial" w:cs="Arial"/>
        </w:rPr>
        <w:t> </w:t>
      </w:r>
      <w:r w:rsidR="00241DB8">
        <w:rPr>
          <w:rFonts w:ascii="Arial" w:hAnsi="Arial" w:cs="Arial"/>
        </w:rPr>
        <w:t>ukončení zasadnutia komisie,</w:t>
      </w:r>
    </w:p>
    <w:p w14:paraId="5C19B5C3" w14:textId="33874BB3" w:rsidR="00325B57" w:rsidRPr="00F706E2" w:rsidRDefault="005B5F12" w:rsidP="00325B57">
      <w:pPr>
        <w:pStyle w:val="odsek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 w:rsidRPr="00325B57">
        <w:rPr>
          <w:rFonts w:ascii="Arial" w:hAnsi="Arial" w:cs="Arial"/>
        </w:rPr>
        <w:t xml:space="preserve">vyjadruje </w:t>
      </w:r>
      <w:r w:rsidR="009B41BB" w:rsidRPr="00325B57">
        <w:rPr>
          <w:rFonts w:ascii="Arial" w:hAnsi="Arial" w:cs="Arial"/>
        </w:rPr>
        <w:t xml:space="preserve">na </w:t>
      </w:r>
      <w:r w:rsidR="00A87E57" w:rsidRPr="00325B57">
        <w:rPr>
          <w:rFonts w:ascii="Arial" w:hAnsi="Arial" w:cs="Arial"/>
        </w:rPr>
        <w:t xml:space="preserve">zasadnutí </w:t>
      </w:r>
      <w:r w:rsidR="009B41BB" w:rsidRPr="00325B57">
        <w:rPr>
          <w:rFonts w:ascii="Arial" w:hAnsi="Arial" w:cs="Arial"/>
        </w:rPr>
        <w:t>komisie svoje stanovisko</w:t>
      </w:r>
      <w:r w:rsidR="00A87E57" w:rsidRPr="00325B57">
        <w:rPr>
          <w:rFonts w:ascii="Arial" w:hAnsi="Arial" w:cs="Arial"/>
        </w:rPr>
        <w:t xml:space="preserve"> a</w:t>
      </w:r>
      <w:r w:rsidR="00506260" w:rsidRPr="00325B57">
        <w:rPr>
          <w:rFonts w:ascii="Arial" w:hAnsi="Arial" w:cs="Arial"/>
        </w:rPr>
        <w:t xml:space="preserve"> predkladá </w:t>
      </w:r>
      <w:r w:rsidR="00A87E57" w:rsidRPr="00325B57">
        <w:rPr>
          <w:rFonts w:ascii="Arial" w:hAnsi="Arial" w:cs="Arial"/>
        </w:rPr>
        <w:t xml:space="preserve">svoje </w:t>
      </w:r>
      <w:r w:rsidR="00506260" w:rsidRPr="00325B57">
        <w:rPr>
          <w:rFonts w:ascii="Arial" w:hAnsi="Arial" w:cs="Arial"/>
        </w:rPr>
        <w:t>pripomienky</w:t>
      </w:r>
      <w:r w:rsidR="009B41BB" w:rsidRPr="00325B57">
        <w:rPr>
          <w:rFonts w:ascii="Arial" w:hAnsi="Arial" w:cs="Arial"/>
        </w:rPr>
        <w:t xml:space="preserve"> k</w:t>
      </w:r>
      <w:r w:rsidR="009A0737" w:rsidRPr="00325B57">
        <w:rPr>
          <w:rFonts w:ascii="Arial" w:hAnsi="Arial" w:cs="Arial"/>
        </w:rPr>
        <w:t> </w:t>
      </w:r>
      <w:r w:rsidR="009B41BB" w:rsidRPr="00325B57">
        <w:rPr>
          <w:rFonts w:ascii="Arial" w:hAnsi="Arial" w:cs="Arial"/>
        </w:rPr>
        <w:t xml:space="preserve">programu vzdelávania alebo k modulu programu vzdelávania a po doplnení pripomienok predkladá </w:t>
      </w:r>
      <w:r w:rsidR="009D0504" w:rsidRPr="00325B57">
        <w:rPr>
          <w:rFonts w:ascii="Arial" w:hAnsi="Arial" w:cs="Arial"/>
        </w:rPr>
        <w:t xml:space="preserve">podpísané </w:t>
      </w:r>
      <w:r w:rsidR="00F61977" w:rsidRPr="00325B57">
        <w:rPr>
          <w:rFonts w:ascii="Arial" w:hAnsi="Arial" w:cs="Arial"/>
        </w:rPr>
        <w:t>odporúčacie</w:t>
      </w:r>
      <w:r w:rsidR="000757B3" w:rsidRPr="00325B57">
        <w:rPr>
          <w:rFonts w:ascii="Arial" w:hAnsi="Arial" w:cs="Arial"/>
        </w:rPr>
        <w:t xml:space="preserve"> </w:t>
      </w:r>
      <w:r w:rsidR="009B41BB" w:rsidRPr="00325B57">
        <w:rPr>
          <w:rFonts w:ascii="Arial" w:hAnsi="Arial" w:cs="Arial"/>
        </w:rPr>
        <w:t xml:space="preserve">stanovisko </w:t>
      </w:r>
      <w:r w:rsidR="009D0504" w:rsidRPr="00325B57">
        <w:rPr>
          <w:rFonts w:ascii="Arial" w:hAnsi="Arial" w:cs="Arial"/>
        </w:rPr>
        <w:t>t</w:t>
      </w:r>
      <w:r w:rsidR="00BA191C" w:rsidRPr="00325B57">
        <w:rPr>
          <w:rFonts w:ascii="Arial" w:hAnsi="Arial" w:cs="Arial"/>
        </w:rPr>
        <w:t xml:space="preserve">ajomníkovi komisie </w:t>
      </w:r>
      <w:r w:rsidR="005531E8" w:rsidRPr="00325B57">
        <w:rPr>
          <w:rFonts w:ascii="Arial" w:hAnsi="Arial" w:cs="Arial"/>
        </w:rPr>
        <w:t>v </w:t>
      </w:r>
      <w:r w:rsidRPr="00325B57">
        <w:rPr>
          <w:rFonts w:ascii="Arial" w:hAnsi="Arial" w:cs="Arial"/>
        </w:rPr>
        <w:t>listinnej</w:t>
      </w:r>
      <w:r w:rsidR="00A87E57" w:rsidRPr="00325B57">
        <w:rPr>
          <w:rFonts w:ascii="Arial" w:hAnsi="Arial" w:cs="Arial"/>
        </w:rPr>
        <w:t xml:space="preserve"> </w:t>
      </w:r>
      <w:r w:rsidR="005531E8" w:rsidRPr="00325B57">
        <w:rPr>
          <w:rFonts w:ascii="Arial" w:hAnsi="Arial" w:cs="Arial"/>
        </w:rPr>
        <w:t>p</w:t>
      </w:r>
      <w:r w:rsidR="00BA191C" w:rsidRPr="00325B57">
        <w:rPr>
          <w:rFonts w:ascii="Arial" w:hAnsi="Arial" w:cs="Arial"/>
        </w:rPr>
        <w:t>o</w:t>
      </w:r>
      <w:r w:rsidR="00325B57" w:rsidRPr="00325B57">
        <w:rPr>
          <w:rFonts w:ascii="Arial" w:hAnsi="Arial" w:cs="Arial"/>
        </w:rPr>
        <w:t xml:space="preserve">dobe; </w:t>
      </w:r>
      <w:r w:rsidR="00325B57" w:rsidRPr="00F706E2">
        <w:rPr>
          <w:rFonts w:ascii="Arial" w:hAnsi="Arial" w:cs="Arial"/>
          <w:color w:val="000000" w:themeColor="text1"/>
        </w:rPr>
        <w:t>doplnené odporúčacie stanovisko k programu vzdelávania alebo k modulu programu vzde</w:t>
      </w:r>
      <w:r w:rsidR="0085080E">
        <w:rPr>
          <w:rFonts w:ascii="Arial" w:hAnsi="Arial" w:cs="Arial"/>
          <w:color w:val="000000" w:themeColor="text1"/>
        </w:rPr>
        <w:t>lávania predkladá najneskôr do piatich</w:t>
      </w:r>
      <w:r w:rsidR="00325B57" w:rsidRPr="00F706E2">
        <w:rPr>
          <w:rFonts w:ascii="Arial" w:hAnsi="Arial" w:cs="Arial"/>
          <w:color w:val="000000" w:themeColor="text1"/>
        </w:rPr>
        <w:t xml:space="preserve"> pracovných dní po ukončení zasadnutia komisie,</w:t>
      </w:r>
    </w:p>
    <w:p w14:paraId="1DF064F7" w14:textId="2BB6EB17" w:rsidR="000757B3" w:rsidRPr="00325B57" w:rsidRDefault="005B5F12" w:rsidP="00A87E5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325B57">
        <w:rPr>
          <w:rFonts w:ascii="Arial" w:hAnsi="Arial" w:cs="Arial"/>
        </w:rPr>
        <w:t xml:space="preserve">vyjadruje </w:t>
      </w:r>
      <w:r w:rsidR="00E4101B" w:rsidRPr="00325B57">
        <w:rPr>
          <w:rFonts w:ascii="Arial" w:hAnsi="Arial" w:cs="Arial"/>
        </w:rPr>
        <w:t xml:space="preserve">na </w:t>
      </w:r>
      <w:r w:rsidR="00A87E57" w:rsidRPr="00325B57">
        <w:rPr>
          <w:rFonts w:ascii="Arial" w:hAnsi="Arial" w:cs="Arial"/>
        </w:rPr>
        <w:t xml:space="preserve">zasadnutí </w:t>
      </w:r>
      <w:r w:rsidR="00E4101B" w:rsidRPr="00325B57">
        <w:rPr>
          <w:rFonts w:ascii="Arial" w:hAnsi="Arial" w:cs="Arial"/>
        </w:rPr>
        <w:t>komisie svoje stanovisko</w:t>
      </w:r>
      <w:r w:rsidR="00A87E57" w:rsidRPr="00325B57">
        <w:rPr>
          <w:rFonts w:ascii="Arial" w:hAnsi="Arial" w:cs="Arial"/>
        </w:rPr>
        <w:t xml:space="preserve"> a</w:t>
      </w:r>
      <w:r w:rsidR="00506260" w:rsidRPr="00325B57">
        <w:rPr>
          <w:rFonts w:ascii="Arial" w:hAnsi="Arial" w:cs="Arial"/>
        </w:rPr>
        <w:t xml:space="preserve"> predkladá </w:t>
      </w:r>
      <w:r w:rsidR="00812F32" w:rsidRPr="00325B57">
        <w:rPr>
          <w:rFonts w:ascii="Arial" w:hAnsi="Arial" w:cs="Arial"/>
        </w:rPr>
        <w:t xml:space="preserve">svoje </w:t>
      </w:r>
      <w:r w:rsidR="00506260" w:rsidRPr="00325B57">
        <w:rPr>
          <w:rFonts w:ascii="Arial" w:hAnsi="Arial" w:cs="Arial"/>
        </w:rPr>
        <w:t>pripomienky</w:t>
      </w:r>
      <w:r w:rsidR="00446793" w:rsidRPr="00325B57">
        <w:rPr>
          <w:rFonts w:ascii="Arial" w:hAnsi="Arial" w:cs="Arial"/>
        </w:rPr>
        <w:t xml:space="preserve"> k programu</w:t>
      </w:r>
      <w:r w:rsidR="00E4101B" w:rsidRPr="00325B57">
        <w:rPr>
          <w:rFonts w:ascii="Arial" w:hAnsi="Arial" w:cs="Arial"/>
        </w:rPr>
        <w:t xml:space="preserve"> inovačného vzdelávania a</w:t>
      </w:r>
      <w:r w:rsidR="00812F32" w:rsidRPr="00325B57">
        <w:rPr>
          <w:rFonts w:ascii="Arial" w:hAnsi="Arial" w:cs="Arial"/>
        </w:rPr>
        <w:t>lebo</w:t>
      </w:r>
      <w:r w:rsidR="00E4101B" w:rsidRPr="00325B57">
        <w:rPr>
          <w:rFonts w:ascii="Arial" w:hAnsi="Arial" w:cs="Arial"/>
        </w:rPr>
        <w:t> k žiadosti o vydanie oprávnenia na</w:t>
      </w:r>
      <w:r w:rsidR="009A0737" w:rsidRPr="00325B57">
        <w:rPr>
          <w:rFonts w:ascii="Arial" w:hAnsi="Arial" w:cs="Arial"/>
        </w:rPr>
        <w:t> </w:t>
      </w:r>
      <w:r w:rsidR="00E4101B" w:rsidRPr="00325B57">
        <w:rPr>
          <w:rFonts w:ascii="Arial" w:hAnsi="Arial" w:cs="Arial"/>
        </w:rPr>
        <w:t>organizovanie atestácie a</w:t>
      </w:r>
      <w:r w:rsidR="00506260" w:rsidRPr="00325B57">
        <w:rPr>
          <w:rFonts w:ascii="Arial" w:hAnsi="Arial" w:cs="Arial"/>
        </w:rPr>
        <w:t xml:space="preserve"> po doplnení pripomienok </w:t>
      </w:r>
      <w:r w:rsidR="00E4101B" w:rsidRPr="00325B57">
        <w:rPr>
          <w:rFonts w:ascii="Arial" w:hAnsi="Arial" w:cs="Arial"/>
        </w:rPr>
        <w:t xml:space="preserve">predkladá </w:t>
      </w:r>
      <w:r w:rsidR="00506260" w:rsidRPr="00325B57">
        <w:rPr>
          <w:rFonts w:ascii="Arial" w:hAnsi="Arial" w:cs="Arial"/>
        </w:rPr>
        <w:t xml:space="preserve">podpísané </w:t>
      </w:r>
      <w:r w:rsidR="00F61977" w:rsidRPr="00325B57">
        <w:rPr>
          <w:rFonts w:ascii="Arial" w:hAnsi="Arial" w:cs="Arial"/>
        </w:rPr>
        <w:t>odporúčacie</w:t>
      </w:r>
      <w:r w:rsidR="000757B3" w:rsidRPr="00325B57">
        <w:rPr>
          <w:rFonts w:ascii="Arial" w:hAnsi="Arial" w:cs="Arial"/>
        </w:rPr>
        <w:t xml:space="preserve"> </w:t>
      </w:r>
      <w:r w:rsidR="00506260" w:rsidRPr="00325B57">
        <w:rPr>
          <w:rFonts w:ascii="Arial" w:hAnsi="Arial" w:cs="Arial"/>
        </w:rPr>
        <w:t>stanovisko tajomníkovi komisie</w:t>
      </w:r>
      <w:r w:rsidR="00ED528F" w:rsidRPr="00325B57">
        <w:rPr>
          <w:rFonts w:ascii="Arial" w:hAnsi="Arial" w:cs="Arial"/>
        </w:rPr>
        <w:t xml:space="preserve"> v </w:t>
      </w:r>
      <w:r w:rsidRPr="00325B57">
        <w:rPr>
          <w:rFonts w:ascii="Arial" w:hAnsi="Arial" w:cs="Arial"/>
        </w:rPr>
        <w:t>listinnej</w:t>
      </w:r>
      <w:r w:rsidR="00812F32" w:rsidRPr="00325B57">
        <w:rPr>
          <w:rFonts w:ascii="Arial" w:hAnsi="Arial" w:cs="Arial"/>
        </w:rPr>
        <w:t xml:space="preserve"> </w:t>
      </w:r>
      <w:r w:rsidR="00ED528F" w:rsidRPr="00325B57">
        <w:rPr>
          <w:rFonts w:ascii="Arial" w:hAnsi="Arial" w:cs="Arial"/>
        </w:rPr>
        <w:t>podobe</w:t>
      </w:r>
      <w:r w:rsidR="00241DB8" w:rsidRPr="00325B57">
        <w:rPr>
          <w:rFonts w:ascii="Arial" w:hAnsi="Arial" w:cs="Arial"/>
        </w:rPr>
        <w:t xml:space="preserve">; doplnené </w:t>
      </w:r>
      <w:r w:rsidR="00F61977" w:rsidRPr="00325B57">
        <w:rPr>
          <w:rFonts w:ascii="Arial" w:hAnsi="Arial" w:cs="Arial"/>
        </w:rPr>
        <w:t>odporúčacie</w:t>
      </w:r>
      <w:r w:rsidR="00241DB8" w:rsidRPr="00325B57">
        <w:rPr>
          <w:rFonts w:ascii="Arial" w:hAnsi="Arial" w:cs="Arial"/>
        </w:rPr>
        <w:t xml:space="preserve"> stanovisko k programu inovačného vzdelávania alebo k žiadosti o vydanie oprávnenia na organizovanie at</w:t>
      </w:r>
      <w:r w:rsidR="00BA2306">
        <w:rPr>
          <w:rFonts w:ascii="Arial" w:hAnsi="Arial" w:cs="Arial"/>
        </w:rPr>
        <w:t>estácie predkladá najneskôr do piatich</w:t>
      </w:r>
      <w:r w:rsidR="00241DB8" w:rsidRPr="00325B57">
        <w:rPr>
          <w:rFonts w:ascii="Arial" w:hAnsi="Arial" w:cs="Arial"/>
        </w:rPr>
        <w:t xml:space="preserve"> pracovných dní po ukončení zasadnutia komisie,</w:t>
      </w:r>
    </w:p>
    <w:p w14:paraId="76ACAD3B" w14:textId="2078D964" w:rsidR="003531A8" w:rsidRPr="00A87E57" w:rsidRDefault="00696E47" w:rsidP="00A87E5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A87E57">
        <w:rPr>
          <w:rFonts w:ascii="Arial" w:hAnsi="Arial" w:cs="Arial"/>
        </w:rPr>
        <w:t>oznamuje písomne predsedovi komisie</w:t>
      </w:r>
      <w:r w:rsidR="00BA191C" w:rsidRPr="00A87E57">
        <w:rPr>
          <w:rFonts w:ascii="Arial" w:hAnsi="Arial" w:cs="Arial"/>
        </w:rPr>
        <w:t xml:space="preserve"> </w:t>
      </w:r>
      <w:r w:rsidR="00C144DD" w:rsidRPr="00A87E57">
        <w:rPr>
          <w:rFonts w:ascii="Arial" w:hAnsi="Arial" w:cs="Arial"/>
        </w:rPr>
        <w:t xml:space="preserve">skutočnosti </w:t>
      </w:r>
      <w:r w:rsidR="00C144DD" w:rsidRPr="003531A8">
        <w:rPr>
          <w:rFonts w:ascii="Arial" w:hAnsi="Arial" w:cs="Arial"/>
        </w:rPr>
        <w:t xml:space="preserve">uvedené </w:t>
      </w:r>
      <w:r w:rsidR="00601C49" w:rsidRPr="00E4101B">
        <w:rPr>
          <w:rFonts w:ascii="Arial" w:hAnsi="Arial" w:cs="Arial"/>
        </w:rPr>
        <w:t>v čl</w:t>
      </w:r>
      <w:r w:rsidR="00A6150A">
        <w:rPr>
          <w:rFonts w:ascii="Arial" w:hAnsi="Arial" w:cs="Arial"/>
        </w:rPr>
        <w:t>ánku</w:t>
      </w:r>
      <w:r w:rsidR="00A6150A" w:rsidRPr="00E4101B">
        <w:rPr>
          <w:rFonts w:ascii="Arial" w:hAnsi="Arial" w:cs="Arial"/>
        </w:rPr>
        <w:t xml:space="preserve"> </w:t>
      </w:r>
      <w:r w:rsidR="00601C49" w:rsidRPr="00BB2EAB">
        <w:rPr>
          <w:rFonts w:ascii="Arial" w:hAnsi="Arial" w:cs="Arial"/>
        </w:rPr>
        <w:t>3 ods.</w:t>
      </w:r>
      <w:r w:rsidR="0082095A" w:rsidRPr="00BB2EAB">
        <w:rPr>
          <w:rFonts w:ascii="Arial" w:hAnsi="Arial" w:cs="Arial"/>
        </w:rPr>
        <w:t xml:space="preserve"> 7</w:t>
      </w:r>
      <w:r w:rsidR="00C144DD" w:rsidRPr="00BB2EAB">
        <w:rPr>
          <w:rFonts w:ascii="Arial" w:hAnsi="Arial" w:cs="Arial"/>
        </w:rPr>
        <w:t xml:space="preserve"> písm. </w:t>
      </w:r>
      <w:r w:rsidR="0082095A" w:rsidRPr="00BB2EAB">
        <w:rPr>
          <w:rFonts w:ascii="Arial" w:hAnsi="Arial" w:cs="Arial"/>
        </w:rPr>
        <w:t>c) až e</w:t>
      </w:r>
      <w:r w:rsidR="00BA191C" w:rsidRPr="00BB2EAB">
        <w:rPr>
          <w:rFonts w:ascii="Arial" w:hAnsi="Arial" w:cs="Arial"/>
        </w:rPr>
        <w:t>)</w:t>
      </w:r>
      <w:r w:rsidR="00835B4E">
        <w:rPr>
          <w:rFonts w:ascii="Arial" w:hAnsi="Arial" w:cs="Arial"/>
        </w:rPr>
        <w:t xml:space="preserve"> </w:t>
      </w:r>
      <w:r w:rsidR="00835B4E" w:rsidRPr="00A87E57">
        <w:rPr>
          <w:rFonts w:ascii="Arial" w:hAnsi="Arial" w:cs="Arial"/>
        </w:rPr>
        <w:t>bezodkladne</w:t>
      </w:r>
      <w:r w:rsidR="00835B4E">
        <w:rPr>
          <w:rFonts w:ascii="Arial" w:hAnsi="Arial" w:cs="Arial"/>
        </w:rPr>
        <w:t xml:space="preserve"> po tom, ako sa o týchto skutočnostiach dozvie</w:t>
      </w:r>
      <w:r w:rsidR="00DB4CE4">
        <w:rPr>
          <w:rFonts w:ascii="Arial" w:hAnsi="Arial" w:cs="Arial"/>
        </w:rPr>
        <w:t>,</w:t>
      </w:r>
    </w:p>
    <w:p w14:paraId="597EA8FE" w14:textId="6D08E739" w:rsidR="007461F5" w:rsidRPr="00A87E57" w:rsidRDefault="00DB4CE4" w:rsidP="00A87E5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A87E57">
        <w:rPr>
          <w:rFonts w:ascii="Arial" w:hAnsi="Arial" w:cs="Arial"/>
        </w:rPr>
        <w:t xml:space="preserve">oznamuje   </w:t>
      </w:r>
      <w:r w:rsidR="005B5F12">
        <w:rPr>
          <w:rFonts w:ascii="Arial" w:hAnsi="Arial" w:cs="Arial"/>
        </w:rPr>
        <w:t>elektronicky</w:t>
      </w:r>
      <w:r w:rsidR="00696E47" w:rsidRPr="00A87E57">
        <w:rPr>
          <w:rFonts w:ascii="Arial" w:hAnsi="Arial" w:cs="Arial"/>
        </w:rPr>
        <w:t xml:space="preserve"> </w:t>
      </w:r>
      <w:r w:rsidR="003A1BD7">
        <w:rPr>
          <w:rFonts w:ascii="Arial" w:hAnsi="Arial" w:cs="Arial"/>
        </w:rPr>
        <w:t>predsedovi</w:t>
      </w:r>
      <w:r w:rsidR="00696E47" w:rsidRPr="00A87E57">
        <w:rPr>
          <w:rFonts w:ascii="Arial" w:hAnsi="Arial" w:cs="Arial"/>
        </w:rPr>
        <w:t xml:space="preserve"> komisie konflikt</w:t>
      </w:r>
      <w:r w:rsidR="00601C49" w:rsidRPr="00A87E57">
        <w:rPr>
          <w:rFonts w:ascii="Arial" w:hAnsi="Arial" w:cs="Arial"/>
        </w:rPr>
        <w:t xml:space="preserve"> </w:t>
      </w:r>
      <w:r w:rsidR="00696E47" w:rsidRPr="00A87E57">
        <w:rPr>
          <w:rFonts w:ascii="Arial" w:hAnsi="Arial" w:cs="Arial"/>
        </w:rPr>
        <w:t xml:space="preserve">záujmov </w:t>
      </w:r>
      <w:r w:rsidR="00E4101B" w:rsidRPr="00A87E57">
        <w:rPr>
          <w:rFonts w:ascii="Arial" w:hAnsi="Arial" w:cs="Arial"/>
        </w:rPr>
        <w:t xml:space="preserve">podľa </w:t>
      </w:r>
      <w:r w:rsidR="00812F32">
        <w:rPr>
          <w:rFonts w:ascii="Arial" w:hAnsi="Arial" w:cs="Arial"/>
        </w:rPr>
        <w:t>odsekov</w:t>
      </w:r>
      <w:r w:rsidR="00812F32" w:rsidRPr="00A87E57">
        <w:rPr>
          <w:rFonts w:ascii="Arial" w:hAnsi="Arial" w:cs="Arial"/>
        </w:rPr>
        <w:t xml:space="preserve"> </w:t>
      </w:r>
      <w:r w:rsidR="00E4101B" w:rsidRPr="00BB2EAB">
        <w:rPr>
          <w:rFonts w:ascii="Arial" w:hAnsi="Arial" w:cs="Arial"/>
        </w:rPr>
        <w:t>2 a</w:t>
      </w:r>
      <w:r w:rsidR="00EF70D0" w:rsidRPr="00BB2EAB">
        <w:rPr>
          <w:rFonts w:ascii="Arial" w:hAnsi="Arial" w:cs="Arial"/>
        </w:rPr>
        <w:t>ž</w:t>
      </w:r>
      <w:r w:rsidR="00835B4E" w:rsidRPr="00BB2EAB">
        <w:rPr>
          <w:rFonts w:ascii="Arial" w:hAnsi="Arial" w:cs="Arial"/>
        </w:rPr>
        <w:t> </w:t>
      </w:r>
      <w:r w:rsidR="00EF70D0" w:rsidRPr="00BB2EAB">
        <w:rPr>
          <w:rFonts w:ascii="Arial" w:hAnsi="Arial" w:cs="Arial"/>
        </w:rPr>
        <w:t>4</w:t>
      </w:r>
      <w:r w:rsidR="00835B4E">
        <w:rPr>
          <w:rFonts w:ascii="Arial" w:hAnsi="Arial" w:cs="Arial"/>
        </w:rPr>
        <w:t xml:space="preserve"> </w:t>
      </w:r>
      <w:r w:rsidR="00835B4E" w:rsidRPr="00A87E57">
        <w:rPr>
          <w:rFonts w:ascii="Arial" w:hAnsi="Arial" w:cs="Arial"/>
        </w:rPr>
        <w:t>bezodkladne</w:t>
      </w:r>
      <w:r w:rsidR="00835B4E">
        <w:rPr>
          <w:rFonts w:ascii="Arial" w:hAnsi="Arial" w:cs="Arial"/>
        </w:rPr>
        <w:t xml:space="preserve"> po tom, ako sa o konflikte záujmov dozvie</w:t>
      </w:r>
      <w:r w:rsidRPr="00A87E57">
        <w:rPr>
          <w:rFonts w:ascii="Arial" w:hAnsi="Arial" w:cs="Arial"/>
        </w:rPr>
        <w:t>,</w:t>
      </w:r>
    </w:p>
    <w:p w14:paraId="6B25FC27" w14:textId="3BE23E2F" w:rsidR="003531A8" w:rsidRPr="00A87E57" w:rsidRDefault="00DC2EA0" w:rsidP="00A87E5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A87E57">
        <w:rPr>
          <w:rFonts w:ascii="Arial" w:hAnsi="Arial" w:cs="Arial"/>
        </w:rPr>
        <w:t>zachováva mlčanlivosť</w:t>
      </w:r>
      <w:r w:rsidR="00DB4CE4" w:rsidRPr="00A87E57">
        <w:rPr>
          <w:rFonts w:ascii="Arial" w:hAnsi="Arial" w:cs="Arial"/>
        </w:rPr>
        <w:t xml:space="preserve"> </w:t>
      </w:r>
      <w:r w:rsidRPr="00A87E57">
        <w:rPr>
          <w:rFonts w:ascii="Arial" w:hAnsi="Arial" w:cs="Arial"/>
        </w:rPr>
        <w:t xml:space="preserve">o priebehu a výsledku posudzovania programu vzdelávania, posudzovania modulu </w:t>
      </w:r>
      <w:r w:rsidR="006105F2" w:rsidRPr="00A87E57">
        <w:rPr>
          <w:rFonts w:ascii="Arial" w:hAnsi="Arial" w:cs="Arial"/>
        </w:rPr>
        <w:t xml:space="preserve">programu </w:t>
      </w:r>
      <w:r w:rsidRPr="00A87E57">
        <w:rPr>
          <w:rFonts w:ascii="Arial" w:hAnsi="Arial" w:cs="Arial"/>
        </w:rPr>
        <w:t>vzdelávania,</w:t>
      </w:r>
      <w:r w:rsidR="006105F2" w:rsidRPr="00A87E57">
        <w:rPr>
          <w:rFonts w:ascii="Arial" w:hAnsi="Arial" w:cs="Arial"/>
        </w:rPr>
        <w:t xml:space="preserve"> </w:t>
      </w:r>
      <w:r w:rsidRPr="00A87E57">
        <w:rPr>
          <w:rFonts w:ascii="Arial" w:hAnsi="Arial" w:cs="Arial"/>
        </w:rPr>
        <w:t>posudzovania žiadosti o vydanie oprávnenia na poskytovanie inovačného vzdelávania</w:t>
      </w:r>
      <w:r w:rsidR="00812F32">
        <w:rPr>
          <w:rFonts w:ascii="Arial" w:hAnsi="Arial" w:cs="Arial"/>
        </w:rPr>
        <w:t xml:space="preserve">, </w:t>
      </w:r>
      <w:r w:rsidRPr="00A87E57">
        <w:rPr>
          <w:rFonts w:ascii="Arial" w:hAnsi="Arial" w:cs="Arial"/>
        </w:rPr>
        <w:t>posudzovania  žiadosti o vydanie oprávnenia na organizovanie atestácie</w:t>
      </w:r>
      <w:r w:rsidR="006105F2" w:rsidRPr="00A87E57">
        <w:rPr>
          <w:rFonts w:ascii="Arial" w:hAnsi="Arial" w:cs="Arial"/>
        </w:rPr>
        <w:t xml:space="preserve"> </w:t>
      </w:r>
      <w:r w:rsidR="006105F2" w:rsidRPr="00A87E57">
        <w:rPr>
          <w:rFonts w:ascii="Arial" w:hAnsi="Arial" w:cs="Arial"/>
        </w:rPr>
        <w:lastRenderedPageBreak/>
        <w:t>a  o skutočnostiach, o ktorých sa dozvedel v súvislosti so svojou činnosťou</w:t>
      </w:r>
      <w:r w:rsidR="00B97BAB" w:rsidRPr="00A87E57">
        <w:rPr>
          <w:rFonts w:ascii="Arial" w:hAnsi="Arial" w:cs="Arial"/>
        </w:rPr>
        <w:t xml:space="preserve">, a to </w:t>
      </w:r>
      <w:r w:rsidR="00B50310" w:rsidRPr="00A87E57">
        <w:rPr>
          <w:rFonts w:ascii="Arial" w:hAnsi="Arial" w:cs="Arial"/>
        </w:rPr>
        <w:t>aj po skončení svojho členstva</w:t>
      </w:r>
      <w:r w:rsidR="00812F32">
        <w:rPr>
          <w:rFonts w:ascii="Arial" w:hAnsi="Arial" w:cs="Arial"/>
        </w:rPr>
        <w:t xml:space="preserve"> v komisii</w:t>
      </w:r>
      <w:r w:rsidR="00B50310" w:rsidRPr="00A87E57">
        <w:rPr>
          <w:rFonts w:ascii="Arial" w:hAnsi="Arial" w:cs="Arial"/>
        </w:rPr>
        <w:t>,</w:t>
      </w:r>
    </w:p>
    <w:p w14:paraId="2B4742E1" w14:textId="37D27D3E" w:rsidR="00B71348" w:rsidRDefault="00B50310" w:rsidP="00A87E5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A87E57">
        <w:rPr>
          <w:rFonts w:ascii="Arial" w:hAnsi="Arial" w:cs="Arial"/>
        </w:rPr>
        <w:t>postupuje pri výkone všetkých činností týkajúcich sa jeho funkcie nestranne</w:t>
      </w:r>
      <w:r w:rsidR="00DB4CE4" w:rsidRPr="00A87E57">
        <w:rPr>
          <w:rFonts w:ascii="Arial" w:hAnsi="Arial" w:cs="Arial"/>
        </w:rPr>
        <w:t>.</w:t>
      </w:r>
    </w:p>
    <w:p w14:paraId="40D24066" w14:textId="004F7D27" w:rsidR="00EF70D0" w:rsidRPr="00EF70D0" w:rsidRDefault="00E56651" w:rsidP="00EF70D0">
      <w:pPr>
        <w:pStyle w:val="odsek"/>
      </w:pPr>
      <w:r>
        <w:rPr>
          <w:rFonts w:ascii="Arial" w:hAnsi="Arial" w:cs="Arial"/>
        </w:rPr>
        <w:t>A</w:t>
      </w:r>
      <w:r w:rsidR="00EF70D0">
        <w:rPr>
          <w:rFonts w:ascii="Arial" w:hAnsi="Arial" w:cs="Arial"/>
        </w:rPr>
        <w:t>k</w:t>
      </w:r>
      <w:r w:rsidR="00BA2306">
        <w:rPr>
          <w:rFonts w:ascii="Arial" w:hAnsi="Arial" w:cs="Arial"/>
        </w:rPr>
        <w:t xml:space="preserve"> vzťah </w:t>
      </w:r>
      <w:r w:rsidR="00CA2625">
        <w:rPr>
          <w:rFonts w:ascii="Arial" w:hAnsi="Arial" w:cs="Arial"/>
        </w:rPr>
        <w:t>člena komisie</w:t>
      </w:r>
      <w:r w:rsidR="00EF70D0" w:rsidRPr="00B961E1">
        <w:rPr>
          <w:rFonts w:ascii="Arial" w:hAnsi="Arial" w:cs="Arial"/>
        </w:rPr>
        <w:t xml:space="preserve"> k veci alebo k žiadateľovi </w:t>
      </w:r>
      <w:r w:rsidR="00BA2306">
        <w:rPr>
          <w:rFonts w:ascii="Arial" w:hAnsi="Arial" w:cs="Arial"/>
        </w:rPr>
        <w:t xml:space="preserve">môže vyvolať </w:t>
      </w:r>
      <w:r w:rsidR="00EF70D0" w:rsidRPr="00B961E1">
        <w:rPr>
          <w:rFonts w:ascii="Arial" w:hAnsi="Arial" w:cs="Arial"/>
        </w:rPr>
        <w:t xml:space="preserve"> pochybnosť o</w:t>
      </w:r>
      <w:r w:rsidR="007B0DDE">
        <w:rPr>
          <w:rFonts w:ascii="Arial" w:hAnsi="Arial" w:cs="Arial"/>
        </w:rPr>
        <w:t> </w:t>
      </w:r>
      <w:r w:rsidR="00EF70D0" w:rsidRPr="00B961E1">
        <w:rPr>
          <w:rFonts w:ascii="Arial" w:hAnsi="Arial" w:cs="Arial"/>
        </w:rPr>
        <w:t>nestrannom a objektívnom posúdení</w:t>
      </w:r>
      <w:r w:rsidR="00BA2306">
        <w:rPr>
          <w:rFonts w:ascii="Arial" w:hAnsi="Arial" w:cs="Arial"/>
        </w:rPr>
        <w:t xml:space="preserve">, </w:t>
      </w:r>
      <w:r w:rsidR="00EF70D0">
        <w:rPr>
          <w:rFonts w:ascii="Arial" w:hAnsi="Arial" w:cs="Arial"/>
        </w:rPr>
        <w:t>prerokúvaní</w:t>
      </w:r>
      <w:r w:rsidR="00BA2306">
        <w:rPr>
          <w:rFonts w:ascii="Arial" w:hAnsi="Arial" w:cs="Arial"/>
        </w:rPr>
        <w:t xml:space="preserve"> a hlasovaní</w:t>
      </w:r>
      <w:r>
        <w:rPr>
          <w:rFonts w:ascii="Arial" w:hAnsi="Arial" w:cs="Arial"/>
        </w:rPr>
        <w:t xml:space="preserve">, je </w:t>
      </w:r>
      <w:r w:rsidR="00BA2306">
        <w:rPr>
          <w:rFonts w:ascii="Arial" w:hAnsi="Arial" w:cs="Arial"/>
        </w:rPr>
        <w:t xml:space="preserve">tento člen komisie vylúčený z posúdenia, </w:t>
      </w:r>
      <w:r>
        <w:rPr>
          <w:rFonts w:ascii="Arial" w:hAnsi="Arial" w:cs="Arial"/>
        </w:rPr>
        <w:t>prerokúvania</w:t>
      </w:r>
      <w:r w:rsidR="00BA2306">
        <w:rPr>
          <w:rFonts w:ascii="Arial" w:hAnsi="Arial" w:cs="Arial"/>
        </w:rPr>
        <w:t xml:space="preserve"> a hlasovania o</w:t>
      </w:r>
      <w:r w:rsidR="00EF70D0">
        <w:rPr>
          <w:rFonts w:ascii="Arial" w:hAnsi="Arial" w:cs="Arial"/>
        </w:rPr>
        <w:t> </w:t>
      </w:r>
    </w:p>
    <w:p w14:paraId="211B984E" w14:textId="1A386CD8" w:rsidR="00EF70D0" w:rsidRPr="00EF70D0" w:rsidRDefault="00EF70D0" w:rsidP="00EF70D0">
      <w:pPr>
        <w:pStyle w:val="odsek"/>
        <w:numPr>
          <w:ilvl w:val="2"/>
          <w:numId w:val="1"/>
        </w:numPr>
      </w:pPr>
      <w:r w:rsidRPr="00A87E57">
        <w:rPr>
          <w:rFonts w:ascii="Arial" w:hAnsi="Arial" w:cs="Arial"/>
        </w:rPr>
        <w:t>program</w:t>
      </w:r>
      <w:r w:rsidR="00BA2306">
        <w:rPr>
          <w:rFonts w:ascii="Arial" w:hAnsi="Arial" w:cs="Arial"/>
        </w:rPr>
        <w:t>e</w:t>
      </w:r>
      <w:r w:rsidRPr="00A87E57">
        <w:rPr>
          <w:rFonts w:ascii="Arial" w:hAnsi="Arial" w:cs="Arial"/>
        </w:rPr>
        <w:t xml:space="preserve"> vzdelávania</w:t>
      </w:r>
      <w:r w:rsidR="00BA2306">
        <w:rPr>
          <w:rFonts w:ascii="Arial" w:hAnsi="Arial" w:cs="Arial"/>
        </w:rPr>
        <w:t xml:space="preserve"> alebo module</w:t>
      </w:r>
      <w:r w:rsidRPr="00A87E57">
        <w:rPr>
          <w:rFonts w:ascii="Arial" w:hAnsi="Arial" w:cs="Arial"/>
        </w:rPr>
        <w:t xml:space="preserve"> programu vzdelávania</w:t>
      </w:r>
      <w:r w:rsidRPr="00B96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alebo </w:t>
      </w:r>
    </w:p>
    <w:p w14:paraId="78DD4CFE" w14:textId="64266BD4" w:rsidR="00EF70D0" w:rsidRPr="00A87E57" w:rsidRDefault="00EF70D0" w:rsidP="00EF70D0">
      <w:pPr>
        <w:pStyle w:val="odsek"/>
        <w:numPr>
          <w:ilvl w:val="2"/>
          <w:numId w:val="1"/>
        </w:numPr>
      </w:pPr>
      <w:r w:rsidRPr="00A87E57">
        <w:rPr>
          <w:rFonts w:ascii="Arial" w:hAnsi="Arial" w:cs="Arial"/>
        </w:rPr>
        <w:t>žiadosti o vydanie oprávnenia na poskytovanie inovačného vzdelávania a</w:t>
      </w:r>
      <w:r>
        <w:rPr>
          <w:rFonts w:ascii="Arial" w:hAnsi="Arial" w:cs="Arial"/>
        </w:rPr>
        <w:t xml:space="preserve">lebo </w:t>
      </w:r>
      <w:r w:rsidRPr="00A87E57">
        <w:rPr>
          <w:rFonts w:ascii="Arial" w:hAnsi="Arial" w:cs="Arial"/>
        </w:rPr>
        <w:t>žiadosti o vydanie oprávnenia na organizovanie atestácie</w:t>
      </w:r>
      <w:r>
        <w:rPr>
          <w:rFonts w:ascii="Arial" w:hAnsi="Arial" w:cs="Arial"/>
        </w:rPr>
        <w:t>.</w:t>
      </w:r>
    </w:p>
    <w:p w14:paraId="67DD7BFD" w14:textId="717861D8" w:rsidR="00812F32" w:rsidRDefault="00BA191C" w:rsidP="00A87E57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A87E57">
        <w:rPr>
          <w:rFonts w:ascii="Arial" w:hAnsi="Arial" w:cs="Arial"/>
        </w:rPr>
        <w:t>Č</w:t>
      </w:r>
      <w:r w:rsidR="00DC2EA0" w:rsidRPr="00A87E57">
        <w:rPr>
          <w:rFonts w:ascii="Arial" w:hAnsi="Arial" w:cs="Arial"/>
        </w:rPr>
        <w:t>len komisie je vylúče</w:t>
      </w:r>
      <w:r w:rsidR="00DB4CE4" w:rsidRPr="00A87E57">
        <w:rPr>
          <w:rFonts w:ascii="Arial" w:hAnsi="Arial" w:cs="Arial"/>
        </w:rPr>
        <w:t xml:space="preserve">ný z posudzovania, prerokúvania </w:t>
      </w:r>
      <w:r w:rsidR="00DC2EA0" w:rsidRPr="00A87E57">
        <w:rPr>
          <w:rFonts w:ascii="Arial" w:hAnsi="Arial" w:cs="Arial"/>
        </w:rPr>
        <w:t>a</w:t>
      </w:r>
      <w:r w:rsidR="00601C49" w:rsidRPr="00A87E57">
        <w:rPr>
          <w:rFonts w:ascii="Arial" w:hAnsi="Arial" w:cs="Arial"/>
        </w:rPr>
        <w:t> </w:t>
      </w:r>
      <w:r w:rsidR="00DC2EA0" w:rsidRPr="00A87E57">
        <w:rPr>
          <w:rFonts w:ascii="Arial" w:hAnsi="Arial" w:cs="Arial"/>
        </w:rPr>
        <w:t>hlasovania</w:t>
      </w:r>
      <w:r w:rsidR="00601C49" w:rsidRPr="00A87E57">
        <w:rPr>
          <w:rFonts w:ascii="Arial" w:hAnsi="Arial" w:cs="Arial"/>
        </w:rPr>
        <w:t xml:space="preserve"> </w:t>
      </w:r>
      <w:r w:rsidR="00DC2EA0" w:rsidRPr="00A87E57">
        <w:rPr>
          <w:rFonts w:ascii="Arial" w:hAnsi="Arial" w:cs="Arial"/>
        </w:rPr>
        <w:t>o posudzovanom programe vzdelávania</w:t>
      </w:r>
      <w:r w:rsidR="00812F32">
        <w:rPr>
          <w:rFonts w:ascii="Arial" w:hAnsi="Arial" w:cs="Arial"/>
        </w:rPr>
        <w:t xml:space="preserve"> alebo o posudzovanom</w:t>
      </w:r>
      <w:r w:rsidR="00DC2EA0" w:rsidRPr="00A87E57">
        <w:rPr>
          <w:rFonts w:ascii="Arial" w:hAnsi="Arial" w:cs="Arial"/>
        </w:rPr>
        <w:t xml:space="preserve"> module </w:t>
      </w:r>
      <w:r w:rsidR="00146FD4" w:rsidRPr="00A87E57">
        <w:rPr>
          <w:rFonts w:ascii="Arial" w:hAnsi="Arial" w:cs="Arial"/>
        </w:rPr>
        <w:t xml:space="preserve">programu </w:t>
      </w:r>
      <w:r w:rsidR="00DC2EA0" w:rsidRPr="00A87E57">
        <w:rPr>
          <w:rFonts w:ascii="Arial" w:hAnsi="Arial" w:cs="Arial"/>
        </w:rPr>
        <w:t>vzdelávania,</w:t>
      </w:r>
      <w:r w:rsidR="002A27D9" w:rsidRPr="00A87E57">
        <w:rPr>
          <w:rFonts w:ascii="Arial" w:hAnsi="Arial" w:cs="Arial"/>
        </w:rPr>
        <w:t xml:space="preserve"> ak je </w:t>
      </w:r>
    </w:p>
    <w:p w14:paraId="36EA9957" w14:textId="77777777" w:rsidR="00812F32" w:rsidRDefault="002A27D9" w:rsidP="00812F32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A87E57">
        <w:rPr>
          <w:rFonts w:ascii="Arial" w:hAnsi="Arial" w:cs="Arial"/>
        </w:rPr>
        <w:t>štatutárnym orgánom organizácie poskytujúcej vzdelávanie</w:t>
      </w:r>
      <w:r w:rsidR="00812F32">
        <w:rPr>
          <w:rFonts w:ascii="Arial" w:hAnsi="Arial" w:cs="Arial"/>
        </w:rPr>
        <w:t>,</w:t>
      </w:r>
      <w:r w:rsidRPr="00A87E57">
        <w:rPr>
          <w:rFonts w:ascii="Arial" w:hAnsi="Arial" w:cs="Arial"/>
        </w:rPr>
        <w:t xml:space="preserve"> </w:t>
      </w:r>
    </w:p>
    <w:p w14:paraId="61095ED1" w14:textId="324E9454" w:rsidR="00812F32" w:rsidRDefault="002A27D9" w:rsidP="00812F32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A87E57">
        <w:rPr>
          <w:rFonts w:ascii="Arial" w:hAnsi="Arial" w:cs="Arial"/>
        </w:rPr>
        <w:t>autorom posudzovaného programu</w:t>
      </w:r>
      <w:r w:rsidR="00812F32">
        <w:rPr>
          <w:rFonts w:ascii="Arial" w:hAnsi="Arial" w:cs="Arial"/>
        </w:rPr>
        <w:t xml:space="preserve"> vzdelávania</w:t>
      </w:r>
      <w:r w:rsidRPr="00A87E57">
        <w:rPr>
          <w:rFonts w:ascii="Arial" w:hAnsi="Arial" w:cs="Arial"/>
        </w:rPr>
        <w:t xml:space="preserve"> alebo </w:t>
      </w:r>
      <w:r w:rsidR="00812F32">
        <w:rPr>
          <w:rFonts w:ascii="Arial" w:hAnsi="Arial" w:cs="Arial"/>
        </w:rPr>
        <w:t xml:space="preserve">autorom </w:t>
      </w:r>
      <w:r w:rsidRPr="00A87E57">
        <w:rPr>
          <w:rFonts w:ascii="Arial" w:hAnsi="Arial" w:cs="Arial"/>
        </w:rPr>
        <w:t>modulu programu</w:t>
      </w:r>
      <w:r w:rsidR="00812F32">
        <w:rPr>
          <w:rFonts w:ascii="Arial" w:hAnsi="Arial" w:cs="Arial"/>
        </w:rPr>
        <w:t xml:space="preserve"> vzdelávania</w:t>
      </w:r>
      <w:r w:rsidRPr="00A87E57">
        <w:rPr>
          <w:rFonts w:ascii="Arial" w:hAnsi="Arial" w:cs="Arial"/>
        </w:rPr>
        <w:t xml:space="preserve"> alebo </w:t>
      </w:r>
    </w:p>
    <w:p w14:paraId="3F876B51" w14:textId="0B9D33E9" w:rsidR="00BA191C" w:rsidRPr="00A87E57" w:rsidRDefault="002A27D9" w:rsidP="00812F32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A87E57">
        <w:rPr>
          <w:rFonts w:ascii="Arial" w:hAnsi="Arial" w:cs="Arial"/>
        </w:rPr>
        <w:t xml:space="preserve">garantom posudzovaného programu </w:t>
      </w:r>
      <w:r w:rsidR="00812F32">
        <w:rPr>
          <w:rFonts w:ascii="Arial" w:hAnsi="Arial" w:cs="Arial"/>
        </w:rPr>
        <w:t xml:space="preserve">vzdelávania </w:t>
      </w:r>
      <w:r w:rsidRPr="00A87E57">
        <w:rPr>
          <w:rFonts w:ascii="Arial" w:hAnsi="Arial" w:cs="Arial"/>
        </w:rPr>
        <w:t>alebo modulu programu vzdelávania</w:t>
      </w:r>
      <w:r w:rsidR="00812F32">
        <w:rPr>
          <w:rFonts w:ascii="Arial" w:hAnsi="Arial" w:cs="Arial"/>
        </w:rPr>
        <w:t>.</w:t>
      </w:r>
    </w:p>
    <w:p w14:paraId="492CD1C6" w14:textId="755E2460" w:rsidR="00714ADF" w:rsidRPr="00A87E57" w:rsidRDefault="002A27D9" w:rsidP="00A87E57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A87E57">
        <w:rPr>
          <w:rFonts w:ascii="Arial" w:hAnsi="Arial" w:cs="Arial"/>
        </w:rPr>
        <w:t xml:space="preserve">Člen komisie je vylúčený z posudzovania, prerokúvania a hlasovania </w:t>
      </w:r>
      <w:r w:rsidR="00DC2EA0" w:rsidRPr="00A87E57">
        <w:rPr>
          <w:rFonts w:ascii="Arial" w:hAnsi="Arial" w:cs="Arial"/>
        </w:rPr>
        <w:t>žiadosti o vydanie oprávnenia na poskytovanie inovačného vzdelávania a</w:t>
      </w:r>
      <w:r w:rsidR="00533240">
        <w:rPr>
          <w:rFonts w:ascii="Arial" w:hAnsi="Arial" w:cs="Arial"/>
        </w:rPr>
        <w:t>lebo z</w:t>
      </w:r>
      <w:r w:rsidR="00DC2EA0" w:rsidRPr="00A87E57">
        <w:rPr>
          <w:rFonts w:ascii="Arial" w:hAnsi="Arial" w:cs="Arial"/>
        </w:rPr>
        <w:t> </w:t>
      </w:r>
      <w:r w:rsidR="00533240" w:rsidRPr="00A87E57">
        <w:rPr>
          <w:rFonts w:ascii="Arial" w:hAnsi="Arial" w:cs="Arial"/>
        </w:rPr>
        <w:t>posudzovania, prerokúvania a hlasovania</w:t>
      </w:r>
      <w:r w:rsidR="00DC2EA0" w:rsidRPr="00A87E57">
        <w:rPr>
          <w:rFonts w:ascii="Arial" w:hAnsi="Arial" w:cs="Arial"/>
        </w:rPr>
        <w:t xml:space="preserve"> žiadosti o vydanie oprávnenia na organizovanie atestácie, ak je štatutárnym orgánom organizácie poskytujúcej </w:t>
      </w:r>
      <w:r w:rsidRPr="00A87E57">
        <w:rPr>
          <w:rFonts w:ascii="Arial" w:hAnsi="Arial" w:cs="Arial"/>
        </w:rPr>
        <w:t>inovačné vzdelávanie alebo</w:t>
      </w:r>
      <w:r w:rsidR="00DE13D6">
        <w:rPr>
          <w:rFonts w:ascii="Arial" w:hAnsi="Arial" w:cs="Arial"/>
        </w:rPr>
        <w:t xml:space="preserve"> </w:t>
      </w:r>
      <w:r w:rsidR="005F2B1E" w:rsidRPr="00A87E57">
        <w:rPr>
          <w:rFonts w:ascii="Arial" w:hAnsi="Arial" w:cs="Arial"/>
        </w:rPr>
        <w:t xml:space="preserve"> štatutárnym orgánom organizácie, ktorá môže </w:t>
      </w:r>
      <w:r w:rsidRPr="00A87E57">
        <w:rPr>
          <w:rFonts w:ascii="Arial" w:hAnsi="Arial" w:cs="Arial"/>
        </w:rPr>
        <w:t>organizovať</w:t>
      </w:r>
      <w:r w:rsidR="00BA2306">
        <w:rPr>
          <w:rFonts w:ascii="Arial" w:hAnsi="Arial" w:cs="Arial"/>
        </w:rPr>
        <w:t xml:space="preserve"> </w:t>
      </w:r>
      <w:r w:rsidR="00BA2306" w:rsidRPr="00A87E57">
        <w:rPr>
          <w:rFonts w:ascii="Arial" w:hAnsi="Arial" w:cs="Arial"/>
        </w:rPr>
        <w:t>atestácie</w:t>
      </w:r>
      <w:r w:rsidR="00BA2306">
        <w:rPr>
          <w:rFonts w:ascii="Arial" w:hAnsi="Arial" w:cs="Arial"/>
        </w:rPr>
        <w:t>.</w:t>
      </w:r>
    </w:p>
    <w:p w14:paraId="5778807B" w14:textId="10A40F21" w:rsidR="00AD6FA9" w:rsidRPr="00A87E57" w:rsidRDefault="00AD6FA9" w:rsidP="00773EC9">
      <w:pPr>
        <w:pStyle w:val="odsek"/>
        <w:numPr>
          <w:ilvl w:val="0"/>
          <w:numId w:val="0"/>
        </w:numPr>
        <w:rPr>
          <w:rFonts w:ascii="Arial" w:hAnsi="Arial" w:cs="Arial"/>
        </w:rPr>
      </w:pPr>
    </w:p>
    <w:p w14:paraId="44E5C992" w14:textId="6E4791A7" w:rsidR="00EF0DF0" w:rsidRPr="00924C82" w:rsidRDefault="00D85BD5" w:rsidP="00D85BD5">
      <w:pPr>
        <w:pStyle w:val="Nadpis3"/>
        <w:numPr>
          <w:ilvl w:val="0"/>
          <w:numId w:val="0"/>
        </w:numPr>
        <w:ind w:left="113"/>
        <w:rPr>
          <w:rFonts w:ascii="Arial" w:hAnsi="Arial"/>
          <w:sz w:val="24"/>
          <w:szCs w:val="24"/>
        </w:rPr>
      </w:pPr>
      <w:r w:rsidRPr="00A54C70">
        <w:rPr>
          <w:rFonts w:ascii="Arial" w:hAnsi="Arial"/>
          <w:sz w:val="24"/>
          <w:szCs w:val="24"/>
        </w:rPr>
        <w:t>Čl. 6</w:t>
      </w:r>
      <w:r w:rsidR="00EF0DF0" w:rsidRPr="00A54C70">
        <w:rPr>
          <w:rFonts w:ascii="Arial" w:hAnsi="Arial"/>
          <w:sz w:val="24"/>
          <w:szCs w:val="24"/>
        </w:rPr>
        <w:br/>
      </w:r>
      <w:bookmarkStart w:id="16" w:name="_Toc3290076"/>
      <w:r w:rsidR="00533240">
        <w:rPr>
          <w:rFonts w:ascii="Arial" w:hAnsi="Arial"/>
          <w:sz w:val="24"/>
          <w:szCs w:val="24"/>
        </w:rPr>
        <w:t>Zasadnutie</w:t>
      </w:r>
      <w:r w:rsidR="00533240" w:rsidRPr="00A54C70">
        <w:rPr>
          <w:rFonts w:ascii="Arial" w:hAnsi="Arial"/>
          <w:sz w:val="24"/>
          <w:szCs w:val="24"/>
        </w:rPr>
        <w:t xml:space="preserve"> </w:t>
      </w:r>
      <w:r w:rsidR="00EF0DF0" w:rsidRPr="00A54C70">
        <w:rPr>
          <w:rFonts w:ascii="Arial" w:hAnsi="Arial"/>
          <w:sz w:val="24"/>
          <w:szCs w:val="24"/>
        </w:rPr>
        <w:t>komisie</w:t>
      </w:r>
      <w:bookmarkEnd w:id="16"/>
    </w:p>
    <w:p w14:paraId="3E72CC8B" w14:textId="7CD7F41E" w:rsidR="004A0029" w:rsidRPr="002A2804" w:rsidRDefault="00533240" w:rsidP="002A2804">
      <w:pPr>
        <w:pStyle w:val="odsek"/>
        <w:numPr>
          <w:ilvl w:val="1"/>
          <w:numId w:val="57"/>
        </w:numPr>
        <w:tabs>
          <w:tab w:val="clear" w:pos="510"/>
          <w:tab w:val="num" w:pos="426"/>
        </w:tabs>
        <w:rPr>
          <w:rFonts w:ascii="Arial" w:hAnsi="Arial" w:cs="Arial"/>
        </w:rPr>
      </w:pPr>
      <w:r w:rsidRPr="002A2804">
        <w:rPr>
          <w:rFonts w:ascii="Arial" w:hAnsi="Arial" w:cs="Arial"/>
        </w:rPr>
        <w:t xml:space="preserve">Zasadnutie </w:t>
      </w:r>
      <w:r w:rsidR="00482029" w:rsidRPr="002A2804">
        <w:rPr>
          <w:rFonts w:ascii="Arial" w:hAnsi="Arial" w:cs="Arial"/>
        </w:rPr>
        <w:t xml:space="preserve">komisie </w:t>
      </w:r>
      <w:r w:rsidR="00270404" w:rsidRPr="00340707">
        <w:rPr>
          <w:rFonts w:ascii="Arial" w:hAnsi="Arial" w:cs="Arial"/>
          <w:color w:val="000000" w:themeColor="text1"/>
        </w:rPr>
        <w:t>sa</w:t>
      </w:r>
      <w:r w:rsidR="00270404">
        <w:rPr>
          <w:rFonts w:ascii="Arial" w:hAnsi="Arial" w:cs="Arial"/>
          <w:color w:val="FF0000"/>
        </w:rPr>
        <w:t xml:space="preserve"> </w:t>
      </w:r>
      <w:r w:rsidR="00EF0DF0" w:rsidRPr="002A2804">
        <w:rPr>
          <w:rFonts w:ascii="Arial" w:hAnsi="Arial" w:cs="Arial"/>
        </w:rPr>
        <w:t xml:space="preserve">zvoláva </w:t>
      </w:r>
      <w:r w:rsidR="00C712EC" w:rsidRPr="002A2804">
        <w:rPr>
          <w:rFonts w:ascii="Arial" w:hAnsi="Arial" w:cs="Arial"/>
        </w:rPr>
        <w:t>spravidla raz za dva mesiace</w:t>
      </w:r>
      <w:r w:rsidR="002A2804" w:rsidRPr="002A2804">
        <w:rPr>
          <w:rFonts w:ascii="Arial" w:hAnsi="Arial" w:cs="Arial"/>
        </w:rPr>
        <w:t>; ak je to nevyhnutné</w:t>
      </w:r>
      <w:r w:rsidR="006940D7" w:rsidRPr="002A2804">
        <w:rPr>
          <w:rFonts w:ascii="Arial" w:hAnsi="Arial" w:cs="Arial"/>
        </w:rPr>
        <w:t xml:space="preserve">, </w:t>
      </w:r>
      <w:r w:rsidR="00D8751A" w:rsidRPr="002A2804">
        <w:rPr>
          <w:rFonts w:ascii="Arial" w:hAnsi="Arial" w:cs="Arial"/>
        </w:rPr>
        <w:t xml:space="preserve">predseda komisie zvolá </w:t>
      </w:r>
      <w:r w:rsidR="002A2804" w:rsidRPr="002A2804">
        <w:rPr>
          <w:rFonts w:ascii="Arial" w:hAnsi="Arial" w:cs="Arial"/>
        </w:rPr>
        <w:t xml:space="preserve">zasadnutie </w:t>
      </w:r>
      <w:r w:rsidR="00D8751A" w:rsidRPr="002A2804">
        <w:rPr>
          <w:rFonts w:ascii="Arial" w:hAnsi="Arial" w:cs="Arial"/>
        </w:rPr>
        <w:t xml:space="preserve">komisie </w:t>
      </w:r>
      <w:r w:rsidR="005B5F12">
        <w:rPr>
          <w:rFonts w:ascii="Arial" w:hAnsi="Arial" w:cs="Arial"/>
        </w:rPr>
        <w:t>aj v inom termíne</w:t>
      </w:r>
      <w:r w:rsidR="00D8751A" w:rsidRPr="002A2804">
        <w:rPr>
          <w:rFonts w:ascii="Arial" w:hAnsi="Arial" w:cs="Arial"/>
        </w:rPr>
        <w:t>.</w:t>
      </w:r>
    </w:p>
    <w:p w14:paraId="551DB68E" w14:textId="0262CB71" w:rsidR="00C712EC" w:rsidRDefault="002A2804" w:rsidP="002A2804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Zasadnutia </w:t>
      </w:r>
      <w:r w:rsidR="00D8751A">
        <w:rPr>
          <w:rFonts w:ascii="Arial" w:hAnsi="Arial" w:cs="Arial"/>
        </w:rPr>
        <w:t xml:space="preserve">komisie </w:t>
      </w:r>
      <w:r>
        <w:rPr>
          <w:rFonts w:ascii="Arial" w:hAnsi="Arial" w:cs="Arial"/>
        </w:rPr>
        <w:t>sú</w:t>
      </w:r>
      <w:r w:rsidR="00D8751A">
        <w:rPr>
          <w:rFonts w:ascii="Arial" w:hAnsi="Arial" w:cs="Arial"/>
        </w:rPr>
        <w:t xml:space="preserve"> neverejné.</w:t>
      </w:r>
    </w:p>
    <w:p w14:paraId="6FF1390E" w14:textId="5FC66BAD" w:rsidR="00C712EC" w:rsidRDefault="00E870C7" w:rsidP="002A2804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t xml:space="preserve">Tajomník </w:t>
      </w:r>
      <w:r w:rsidR="00003E85">
        <w:rPr>
          <w:rFonts w:ascii="Arial" w:hAnsi="Arial" w:cs="Arial"/>
        </w:rPr>
        <w:t xml:space="preserve">komisie </w:t>
      </w:r>
      <w:r w:rsidR="00A54C70">
        <w:rPr>
          <w:rFonts w:ascii="Arial" w:hAnsi="Arial" w:cs="Arial"/>
        </w:rPr>
        <w:t>zašle</w:t>
      </w:r>
      <w:r w:rsidR="00D8751A">
        <w:rPr>
          <w:rFonts w:ascii="Arial" w:hAnsi="Arial" w:cs="Arial"/>
        </w:rPr>
        <w:t xml:space="preserve"> </w:t>
      </w:r>
      <w:r w:rsidRPr="00924C82">
        <w:rPr>
          <w:rFonts w:ascii="Arial" w:hAnsi="Arial" w:cs="Arial"/>
        </w:rPr>
        <w:t xml:space="preserve">členom </w:t>
      </w:r>
      <w:r w:rsidR="00003E85">
        <w:rPr>
          <w:rFonts w:ascii="Arial" w:hAnsi="Arial" w:cs="Arial"/>
        </w:rPr>
        <w:t xml:space="preserve">komisie </w:t>
      </w:r>
      <w:r w:rsidR="00D8751A">
        <w:rPr>
          <w:rFonts w:ascii="Arial" w:hAnsi="Arial" w:cs="Arial"/>
        </w:rPr>
        <w:t>elektronicky</w:t>
      </w:r>
      <w:r w:rsidR="00D8751A" w:rsidRPr="00924C82">
        <w:rPr>
          <w:rFonts w:ascii="Arial" w:hAnsi="Arial" w:cs="Arial"/>
        </w:rPr>
        <w:t xml:space="preserve"> </w:t>
      </w:r>
      <w:r w:rsidRPr="00924C82">
        <w:rPr>
          <w:rFonts w:ascii="Arial" w:hAnsi="Arial" w:cs="Arial"/>
        </w:rPr>
        <w:t xml:space="preserve">pozvánku </w:t>
      </w:r>
      <w:r w:rsidR="004A0029" w:rsidRPr="00924C82">
        <w:rPr>
          <w:rFonts w:ascii="Arial" w:hAnsi="Arial" w:cs="Arial"/>
        </w:rPr>
        <w:t xml:space="preserve">s uvedením dátumu, miesta a času </w:t>
      </w:r>
      <w:r w:rsidR="00755515">
        <w:rPr>
          <w:rFonts w:ascii="Arial" w:hAnsi="Arial" w:cs="Arial"/>
        </w:rPr>
        <w:t>zasadnutia</w:t>
      </w:r>
      <w:r w:rsidR="00755515" w:rsidRPr="00924C82">
        <w:rPr>
          <w:rFonts w:ascii="Arial" w:hAnsi="Arial" w:cs="Arial"/>
        </w:rPr>
        <w:t xml:space="preserve"> </w:t>
      </w:r>
      <w:r w:rsidR="004A0029" w:rsidRPr="00924C82">
        <w:rPr>
          <w:rFonts w:ascii="Arial" w:hAnsi="Arial" w:cs="Arial"/>
        </w:rPr>
        <w:t xml:space="preserve">komisie </w:t>
      </w:r>
      <w:r w:rsidR="00C712EC">
        <w:rPr>
          <w:rFonts w:ascii="Arial" w:hAnsi="Arial" w:cs="Arial"/>
        </w:rPr>
        <w:t xml:space="preserve">najmenej </w:t>
      </w:r>
      <w:r w:rsidR="005B5F12">
        <w:rPr>
          <w:rFonts w:ascii="Arial" w:hAnsi="Arial" w:cs="Arial"/>
        </w:rPr>
        <w:t>desať</w:t>
      </w:r>
      <w:r w:rsidR="005B5F12" w:rsidRPr="002A2804">
        <w:rPr>
          <w:rFonts w:ascii="Arial" w:hAnsi="Arial" w:cs="Arial"/>
        </w:rPr>
        <w:t xml:space="preserve"> </w:t>
      </w:r>
      <w:r w:rsidR="00C712EC">
        <w:rPr>
          <w:rFonts w:ascii="Arial" w:hAnsi="Arial" w:cs="Arial"/>
        </w:rPr>
        <w:t>pracovných dní</w:t>
      </w:r>
      <w:r w:rsidRPr="00924C82">
        <w:rPr>
          <w:rFonts w:ascii="Arial" w:hAnsi="Arial" w:cs="Arial"/>
        </w:rPr>
        <w:t xml:space="preserve"> pred </w:t>
      </w:r>
      <w:r w:rsidR="00755515">
        <w:rPr>
          <w:rFonts w:ascii="Arial" w:hAnsi="Arial" w:cs="Arial"/>
        </w:rPr>
        <w:t>zasadnutím</w:t>
      </w:r>
      <w:r w:rsidR="00755515" w:rsidRPr="00924C82">
        <w:rPr>
          <w:rFonts w:ascii="Arial" w:hAnsi="Arial" w:cs="Arial"/>
        </w:rPr>
        <w:t xml:space="preserve"> </w:t>
      </w:r>
      <w:r w:rsidRPr="00924C82">
        <w:rPr>
          <w:rFonts w:ascii="Arial" w:hAnsi="Arial" w:cs="Arial"/>
        </w:rPr>
        <w:t>komisie</w:t>
      </w:r>
      <w:r w:rsidR="00755515">
        <w:rPr>
          <w:rFonts w:ascii="Arial" w:hAnsi="Arial" w:cs="Arial"/>
        </w:rPr>
        <w:t>; s</w:t>
      </w:r>
      <w:r w:rsidR="00DB4CE4">
        <w:rPr>
          <w:rFonts w:ascii="Arial" w:hAnsi="Arial" w:cs="Arial"/>
        </w:rPr>
        <w:t xml:space="preserve"> pozvánkou </w:t>
      </w:r>
      <w:r w:rsidR="00755515">
        <w:rPr>
          <w:rFonts w:ascii="Arial" w:hAnsi="Arial" w:cs="Arial"/>
        </w:rPr>
        <w:t xml:space="preserve">sa </w:t>
      </w:r>
      <w:r w:rsidR="00DB4CE4">
        <w:rPr>
          <w:rFonts w:ascii="Arial" w:hAnsi="Arial" w:cs="Arial"/>
        </w:rPr>
        <w:t xml:space="preserve">elektronicky </w:t>
      </w:r>
      <w:r w:rsidR="005B5F12">
        <w:rPr>
          <w:rFonts w:ascii="Arial" w:hAnsi="Arial" w:cs="Arial"/>
        </w:rPr>
        <w:t>za</w:t>
      </w:r>
      <w:r w:rsidR="00DB4CE4">
        <w:rPr>
          <w:rFonts w:ascii="Arial" w:hAnsi="Arial" w:cs="Arial"/>
        </w:rPr>
        <w:t>siela</w:t>
      </w:r>
      <w:r w:rsidR="00755515">
        <w:rPr>
          <w:rFonts w:ascii="Arial" w:hAnsi="Arial" w:cs="Arial"/>
        </w:rPr>
        <w:t>jú aj</w:t>
      </w:r>
      <w:r w:rsidR="00446793">
        <w:rPr>
          <w:rFonts w:ascii="Arial" w:hAnsi="Arial" w:cs="Arial"/>
        </w:rPr>
        <w:t xml:space="preserve"> podklady potrebné pre</w:t>
      </w:r>
      <w:r w:rsidR="007B0DDE">
        <w:rPr>
          <w:rFonts w:ascii="Arial" w:hAnsi="Arial" w:cs="Arial"/>
        </w:rPr>
        <w:t> </w:t>
      </w:r>
      <w:r w:rsidR="00446793">
        <w:rPr>
          <w:rFonts w:ascii="Arial" w:hAnsi="Arial" w:cs="Arial"/>
        </w:rPr>
        <w:t>posudzovanie programov vzdelávania</w:t>
      </w:r>
      <w:r w:rsidR="00755515">
        <w:rPr>
          <w:rFonts w:ascii="Arial" w:hAnsi="Arial" w:cs="Arial"/>
        </w:rPr>
        <w:t xml:space="preserve">, </w:t>
      </w:r>
      <w:r w:rsidR="00446793">
        <w:rPr>
          <w:rFonts w:ascii="Arial" w:hAnsi="Arial" w:cs="Arial"/>
        </w:rPr>
        <w:t xml:space="preserve">modulov </w:t>
      </w:r>
      <w:r w:rsidR="00755515">
        <w:rPr>
          <w:rFonts w:ascii="Arial" w:hAnsi="Arial" w:cs="Arial"/>
        </w:rPr>
        <w:t xml:space="preserve">programov </w:t>
      </w:r>
      <w:r w:rsidR="00446793">
        <w:rPr>
          <w:rFonts w:ascii="Arial" w:hAnsi="Arial" w:cs="Arial"/>
        </w:rPr>
        <w:t>vzdelávania</w:t>
      </w:r>
      <w:r w:rsidR="00755515">
        <w:rPr>
          <w:rFonts w:ascii="Arial" w:hAnsi="Arial" w:cs="Arial"/>
        </w:rPr>
        <w:t>,</w:t>
      </w:r>
      <w:r w:rsidR="00446793">
        <w:rPr>
          <w:rFonts w:ascii="Arial" w:hAnsi="Arial" w:cs="Arial"/>
        </w:rPr>
        <w:t> žiadostí o vydanie oprávnenia na poskytovanie inovačného vzdelávania a</w:t>
      </w:r>
      <w:r w:rsidR="00755515">
        <w:rPr>
          <w:rFonts w:ascii="Arial" w:hAnsi="Arial" w:cs="Arial"/>
        </w:rPr>
        <w:t>lebo</w:t>
      </w:r>
      <w:r w:rsidR="004B58DA">
        <w:rPr>
          <w:rFonts w:ascii="Arial" w:hAnsi="Arial" w:cs="Arial"/>
        </w:rPr>
        <w:t> </w:t>
      </w:r>
      <w:r w:rsidR="00755515">
        <w:rPr>
          <w:rFonts w:ascii="Arial" w:hAnsi="Arial" w:cs="Arial"/>
        </w:rPr>
        <w:t xml:space="preserve">žiadostí o vydanie oprávnenia </w:t>
      </w:r>
      <w:r w:rsidR="004B58DA">
        <w:rPr>
          <w:rFonts w:ascii="Arial" w:hAnsi="Arial" w:cs="Arial"/>
        </w:rPr>
        <w:t xml:space="preserve">na </w:t>
      </w:r>
      <w:r w:rsidR="00446793">
        <w:rPr>
          <w:rFonts w:ascii="Arial" w:hAnsi="Arial" w:cs="Arial"/>
        </w:rPr>
        <w:t>organizovanie atestácií.</w:t>
      </w:r>
    </w:p>
    <w:p w14:paraId="1426B544" w14:textId="0849A3EA" w:rsidR="004A0029" w:rsidRPr="002A2804" w:rsidRDefault="00DB4CE4" w:rsidP="002A2804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0029" w:rsidRPr="002A2804">
        <w:rPr>
          <w:rFonts w:ascii="Arial" w:hAnsi="Arial" w:cs="Arial"/>
        </w:rPr>
        <w:t xml:space="preserve">Účasť členov </w:t>
      </w:r>
      <w:r w:rsidR="00003E85" w:rsidRPr="002A2804">
        <w:rPr>
          <w:rFonts w:ascii="Arial" w:hAnsi="Arial" w:cs="Arial"/>
        </w:rPr>
        <w:t xml:space="preserve">komisie </w:t>
      </w:r>
      <w:r w:rsidR="004A0029" w:rsidRPr="002A2804">
        <w:rPr>
          <w:rFonts w:ascii="Arial" w:hAnsi="Arial" w:cs="Arial"/>
        </w:rPr>
        <w:t xml:space="preserve">na </w:t>
      </w:r>
      <w:r w:rsidR="00755515">
        <w:rPr>
          <w:rFonts w:ascii="Arial" w:hAnsi="Arial" w:cs="Arial"/>
        </w:rPr>
        <w:t>zasadnutí</w:t>
      </w:r>
      <w:r w:rsidR="00755515" w:rsidRPr="002A2804">
        <w:rPr>
          <w:rFonts w:ascii="Arial" w:hAnsi="Arial" w:cs="Arial"/>
        </w:rPr>
        <w:t xml:space="preserve"> </w:t>
      </w:r>
      <w:r w:rsidR="004A0029" w:rsidRPr="002A2804">
        <w:rPr>
          <w:rFonts w:ascii="Arial" w:hAnsi="Arial" w:cs="Arial"/>
        </w:rPr>
        <w:t xml:space="preserve">komisie je povinná. Ak sa člen </w:t>
      </w:r>
      <w:r w:rsidR="00003E85" w:rsidRPr="002A2804">
        <w:rPr>
          <w:rFonts w:ascii="Arial" w:hAnsi="Arial" w:cs="Arial"/>
        </w:rPr>
        <w:t xml:space="preserve">komisie </w:t>
      </w:r>
      <w:r w:rsidR="004A0029" w:rsidRPr="002A2804">
        <w:rPr>
          <w:rFonts w:ascii="Arial" w:hAnsi="Arial" w:cs="Arial"/>
        </w:rPr>
        <w:t xml:space="preserve">nemôže z vážnych dôvodov zúčastniť </w:t>
      </w:r>
      <w:r w:rsidR="00755515">
        <w:rPr>
          <w:rFonts w:ascii="Arial" w:hAnsi="Arial" w:cs="Arial"/>
        </w:rPr>
        <w:t>zasadnutie komisie</w:t>
      </w:r>
      <w:r w:rsidR="004A0029" w:rsidRPr="002A2804">
        <w:rPr>
          <w:rFonts w:ascii="Arial" w:hAnsi="Arial" w:cs="Arial"/>
        </w:rPr>
        <w:t xml:space="preserve">, túto skutočnosť </w:t>
      </w:r>
      <w:r w:rsidR="00755515" w:rsidRPr="002A2804">
        <w:rPr>
          <w:rFonts w:ascii="Arial" w:hAnsi="Arial" w:cs="Arial"/>
        </w:rPr>
        <w:t xml:space="preserve">elektronicky </w:t>
      </w:r>
      <w:r w:rsidR="00DE13D6">
        <w:rPr>
          <w:rFonts w:ascii="Arial" w:hAnsi="Arial" w:cs="Arial"/>
        </w:rPr>
        <w:t>oznámi</w:t>
      </w:r>
      <w:r w:rsidR="005F6966" w:rsidRPr="002A2804">
        <w:rPr>
          <w:rFonts w:ascii="Arial" w:hAnsi="Arial" w:cs="Arial"/>
        </w:rPr>
        <w:t xml:space="preserve"> </w:t>
      </w:r>
      <w:r w:rsidR="00132867" w:rsidRPr="002A2804">
        <w:rPr>
          <w:rFonts w:ascii="Arial" w:hAnsi="Arial" w:cs="Arial"/>
        </w:rPr>
        <w:t>tajomníkovi</w:t>
      </w:r>
      <w:r w:rsidR="004A0029" w:rsidRPr="002A2804">
        <w:rPr>
          <w:rFonts w:ascii="Arial" w:hAnsi="Arial" w:cs="Arial"/>
        </w:rPr>
        <w:t xml:space="preserve"> </w:t>
      </w:r>
      <w:r w:rsidR="00755515">
        <w:rPr>
          <w:rFonts w:ascii="Arial" w:hAnsi="Arial" w:cs="Arial"/>
        </w:rPr>
        <w:t xml:space="preserve">komisie </w:t>
      </w:r>
      <w:r w:rsidR="005F6966" w:rsidRPr="002A2804">
        <w:rPr>
          <w:rFonts w:ascii="Arial" w:hAnsi="Arial" w:cs="Arial"/>
        </w:rPr>
        <w:t xml:space="preserve">najmenej </w:t>
      </w:r>
      <w:r w:rsidR="00DE13D6">
        <w:rPr>
          <w:rFonts w:ascii="Arial" w:hAnsi="Arial" w:cs="Arial"/>
        </w:rPr>
        <w:t>päť</w:t>
      </w:r>
      <w:r w:rsidR="00DB6291" w:rsidRPr="002A2804">
        <w:rPr>
          <w:rFonts w:ascii="Arial" w:hAnsi="Arial" w:cs="Arial"/>
        </w:rPr>
        <w:t xml:space="preserve"> </w:t>
      </w:r>
      <w:r w:rsidR="00DB6291">
        <w:rPr>
          <w:rFonts w:ascii="Arial" w:hAnsi="Arial" w:cs="Arial"/>
        </w:rPr>
        <w:t xml:space="preserve">pracovných </w:t>
      </w:r>
      <w:r w:rsidR="005F6966" w:rsidRPr="002A2804">
        <w:rPr>
          <w:rFonts w:ascii="Arial" w:hAnsi="Arial" w:cs="Arial"/>
        </w:rPr>
        <w:t xml:space="preserve">dní pred začatím </w:t>
      </w:r>
      <w:r w:rsidR="00755515">
        <w:rPr>
          <w:rFonts w:ascii="Arial" w:hAnsi="Arial" w:cs="Arial"/>
        </w:rPr>
        <w:t>zasadnutia komisie</w:t>
      </w:r>
      <w:r w:rsidR="004A0029" w:rsidRPr="002A2804">
        <w:rPr>
          <w:rFonts w:ascii="Arial" w:hAnsi="Arial" w:cs="Arial"/>
        </w:rPr>
        <w:t>.</w:t>
      </w:r>
    </w:p>
    <w:p w14:paraId="2C04A9D3" w14:textId="25E3ED05" w:rsidR="00D30165" w:rsidRDefault="00EF0DF0" w:rsidP="002A2804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924C82">
        <w:rPr>
          <w:rFonts w:ascii="Arial" w:hAnsi="Arial" w:cs="Arial"/>
        </w:rPr>
        <w:lastRenderedPageBreak/>
        <w:t>Komisia je uznášaniaschop</w:t>
      </w:r>
      <w:r w:rsidR="00536DF6" w:rsidRPr="00924C82">
        <w:rPr>
          <w:rFonts w:ascii="Arial" w:hAnsi="Arial" w:cs="Arial"/>
        </w:rPr>
        <w:t xml:space="preserve">ná, ak </w:t>
      </w:r>
      <w:r w:rsidR="004A0029" w:rsidRPr="00924C82">
        <w:rPr>
          <w:rFonts w:ascii="Arial" w:hAnsi="Arial" w:cs="Arial"/>
        </w:rPr>
        <w:t xml:space="preserve">je prítomná nadpolovičná väčšina </w:t>
      </w:r>
      <w:r w:rsidR="00A54C70">
        <w:rPr>
          <w:rFonts w:ascii="Arial" w:hAnsi="Arial" w:cs="Arial"/>
        </w:rPr>
        <w:t>všetkých</w:t>
      </w:r>
      <w:r w:rsidR="00F6268C">
        <w:rPr>
          <w:rFonts w:ascii="Arial" w:hAnsi="Arial" w:cs="Arial"/>
        </w:rPr>
        <w:t xml:space="preserve"> </w:t>
      </w:r>
      <w:r w:rsidR="004A0029" w:rsidRPr="00924C82">
        <w:rPr>
          <w:rFonts w:ascii="Arial" w:hAnsi="Arial" w:cs="Arial"/>
        </w:rPr>
        <w:t>členov</w:t>
      </w:r>
      <w:r w:rsidR="00003E85">
        <w:rPr>
          <w:rFonts w:ascii="Arial" w:hAnsi="Arial" w:cs="Arial"/>
        </w:rPr>
        <w:t xml:space="preserve"> komisie</w:t>
      </w:r>
      <w:r w:rsidRPr="00924C82">
        <w:rPr>
          <w:rFonts w:ascii="Arial" w:hAnsi="Arial" w:cs="Arial"/>
        </w:rPr>
        <w:t xml:space="preserve">. </w:t>
      </w:r>
    </w:p>
    <w:p w14:paraId="2BCCD937" w14:textId="39736BE5" w:rsidR="00520F76" w:rsidRPr="002A2804" w:rsidRDefault="00A54C70" w:rsidP="002A2804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2A2804">
        <w:rPr>
          <w:rFonts w:ascii="Arial" w:hAnsi="Arial" w:cs="Arial"/>
        </w:rPr>
        <w:t xml:space="preserve">Každá žiadosť sa posudzuje, </w:t>
      </w:r>
      <w:r w:rsidR="00520F76" w:rsidRPr="002A2804">
        <w:rPr>
          <w:rFonts w:ascii="Arial" w:hAnsi="Arial" w:cs="Arial"/>
        </w:rPr>
        <w:t>prerokúva</w:t>
      </w:r>
      <w:r w:rsidRPr="002A2804">
        <w:rPr>
          <w:rFonts w:ascii="Arial" w:hAnsi="Arial" w:cs="Arial"/>
        </w:rPr>
        <w:t xml:space="preserve"> a schvaľuje </w:t>
      </w:r>
      <w:r w:rsidR="00520F76" w:rsidRPr="002A2804">
        <w:rPr>
          <w:rFonts w:ascii="Arial" w:hAnsi="Arial" w:cs="Arial"/>
        </w:rPr>
        <w:t xml:space="preserve"> individuálne. </w:t>
      </w:r>
      <w:r w:rsidR="007E392B" w:rsidRPr="002A2804">
        <w:rPr>
          <w:rFonts w:ascii="Arial" w:hAnsi="Arial" w:cs="Arial"/>
        </w:rPr>
        <w:t>Posudzovania, prerokúvania a h</w:t>
      </w:r>
      <w:r w:rsidR="00520F76" w:rsidRPr="002A2804">
        <w:rPr>
          <w:rFonts w:ascii="Arial" w:hAnsi="Arial" w:cs="Arial"/>
        </w:rPr>
        <w:t xml:space="preserve">lasovania sa zúčastňujú všetci prítomní členovia </w:t>
      </w:r>
      <w:r w:rsidR="00FE6E0F" w:rsidRPr="002A2804">
        <w:rPr>
          <w:rFonts w:ascii="Arial" w:hAnsi="Arial" w:cs="Arial"/>
        </w:rPr>
        <w:t>komisie okrem členov komisie uvedených v čl</w:t>
      </w:r>
      <w:r w:rsidR="00836C2F">
        <w:rPr>
          <w:rFonts w:ascii="Arial" w:hAnsi="Arial" w:cs="Arial"/>
        </w:rPr>
        <w:t>ánku</w:t>
      </w:r>
      <w:r w:rsidR="00FE6E0F" w:rsidRPr="002A2804">
        <w:rPr>
          <w:rFonts w:ascii="Arial" w:hAnsi="Arial" w:cs="Arial"/>
        </w:rPr>
        <w:t xml:space="preserve"> 5 ods. 2 a</w:t>
      </w:r>
      <w:r w:rsidR="00EF70D0">
        <w:rPr>
          <w:rFonts w:ascii="Arial" w:hAnsi="Arial" w:cs="Arial"/>
        </w:rPr>
        <w:t>ž 4</w:t>
      </w:r>
      <w:r w:rsidR="00FE6E0F" w:rsidRPr="002A2804">
        <w:rPr>
          <w:rFonts w:ascii="Arial" w:hAnsi="Arial" w:cs="Arial"/>
        </w:rPr>
        <w:t xml:space="preserve">. </w:t>
      </w:r>
      <w:r w:rsidR="00DE13D6">
        <w:rPr>
          <w:rFonts w:ascii="Arial" w:hAnsi="Arial" w:cs="Arial"/>
        </w:rPr>
        <w:t>Komisia žiadosť schváli</w:t>
      </w:r>
      <w:r w:rsidR="00761D6D" w:rsidRPr="002A2804">
        <w:rPr>
          <w:rFonts w:ascii="Arial" w:hAnsi="Arial" w:cs="Arial"/>
        </w:rPr>
        <w:t xml:space="preserve">, ak za ňu hlasuje nadpolovičná väčšina prítomných členov komisie. </w:t>
      </w:r>
    </w:p>
    <w:p w14:paraId="21E123A3" w14:textId="759BE3E3" w:rsidR="00EF70D0" w:rsidRDefault="00C67ECC" w:rsidP="00EF70D0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2A2804">
        <w:rPr>
          <w:rFonts w:ascii="Arial" w:hAnsi="Arial" w:cs="Arial"/>
        </w:rPr>
        <w:t xml:space="preserve">Komisia posudzuje, prerokúva a schvaľuje aj </w:t>
      </w:r>
      <w:r w:rsidR="00F61977" w:rsidRPr="00BB2EAB">
        <w:rPr>
          <w:rFonts w:ascii="Arial" w:hAnsi="Arial" w:cs="Arial"/>
        </w:rPr>
        <w:t>odporúčacie</w:t>
      </w:r>
      <w:r w:rsidR="00BF2EF6" w:rsidRPr="00BB2EAB">
        <w:rPr>
          <w:rFonts w:ascii="Arial" w:hAnsi="Arial" w:cs="Arial"/>
        </w:rPr>
        <w:t xml:space="preserve"> </w:t>
      </w:r>
      <w:r w:rsidRPr="00BB2EAB">
        <w:rPr>
          <w:rFonts w:ascii="Arial" w:hAnsi="Arial" w:cs="Arial"/>
        </w:rPr>
        <w:t>stanovisko, ktoré člen komisie vypracuje a predloží v súlade s čl</w:t>
      </w:r>
      <w:r w:rsidR="00A6150A" w:rsidRPr="00BB2EAB">
        <w:rPr>
          <w:rFonts w:ascii="Arial" w:hAnsi="Arial" w:cs="Arial"/>
        </w:rPr>
        <w:t xml:space="preserve">ánkom </w:t>
      </w:r>
      <w:r w:rsidR="00EF70D0" w:rsidRPr="00BB2EAB">
        <w:rPr>
          <w:rFonts w:ascii="Arial" w:hAnsi="Arial" w:cs="Arial"/>
        </w:rPr>
        <w:t>4 ods. 1</w:t>
      </w:r>
      <w:r w:rsidRPr="00BB2EAB">
        <w:rPr>
          <w:rFonts w:ascii="Arial" w:hAnsi="Arial" w:cs="Arial"/>
        </w:rPr>
        <w:t xml:space="preserve"> písm. </w:t>
      </w:r>
      <w:r w:rsidR="00EF70D0" w:rsidRPr="00BB2EAB">
        <w:rPr>
          <w:rFonts w:ascii="Arial" w:hAnsi="Arial" w:cs="Arial"/>
        </w:rPr>
        <w:t>f</w:t>
      </w:r>
      <w:r w:rsidRPr="00BB2EAB">
        <w:rPr>
          <w:rFonts w:ascii="Arial" w:hAnsi="Arial" w:cs="Arial"/>
        </w:rPr>
        <w:t xml:space="preserve">) </w:t>
      </w:r>
      <w:r w:rsidR="00BF2EF6" w:rsidRPr="00BB2EAB">
        <w:rPr>
          <w:rFonts w:ascii="Arial" w:hAnsi="Arial" w:cs="Arial"/>
        </w:rPr>
        <w:t>tretím bodom</w:t>
      </w:r>
      <w:r w:rsidRPr="002A2804">
        <w:rPr>
          <w:rFonts w:ascii="Arial" w:hAnsi="Arial" w:cs="Arial"/>
        </w:rPr>
        <w:t>.</w:t>
      </w:r>
    </w:p>
    <w:p w14:paraId="30828FCE" w14:textId="19F43AFA" w:rsidR="00F61977" w:rsidRDefault="00F61977" w:rsidP="00F61977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2A2804">
        <w:rPr>
          <w:rFonts w:ascii="Arial" w:hAnsi="Arial" w:cs="Arial"/>
        </w:rPr>
        <w:t>Vo výnimočných prípadoch</w:t>
      </w:r>
      <w:r>
        <w:rPr>
          <w:rFonts w:ascii="Arial" w:hAnsi="Arial" w:cs="Arial"/>
        </w:rPr>
        <w:t>,</w:t>
      </w:r>
      <w:r w:rsidRPr="002A2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najmä</w:t>
      </w:r>
      <w:r w:rsidRPr="002A2804">
        <w:rPr>
          <w:rFonts w:ascii="Arial" w:hAnsi="Arial" w:cs="Arial"/>
        </w:rPr>
        <w:t xml:space="preserve"> ak na výzvu tajomníka komisie nadpolovičná väčšina členov komisie oznámi, že sa nemôže </w:t>
      </w:r>
      <w:r>
        <w:rPr>
          <w:rFonts w:ascii="Arial" w:hAnsi="Arial" w:cs="Arial"/>
        </w:rPr>
        <w:t>zasadnutia</w:t>
      </w:r>
      <w:r w:rsidRPr="002A2804">
        <w:rPr>
          <w:rFonts w:ascii="Arial" w:hAnsi="Arial" w:cs="Arial"/>
        </w:rPr>
        <w:t xml:space="preserve"> zúčastniť</w:t>
      </w:r>
      <w:r>
        <w:rPr>
          <w:rFonts w:ascii="Arial" w:hAnsi="Arial" w:cs="Arial"/>
        </w:rPr>
        <w:t>,</w:t>
      </w:r>
      <w:r w:rsidRPr="002A2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možno</w:t>
      </w:r>
      <w:r w:rsidRPr="002A2804">
        <w:rPr>
          <w:rFonts w:ascii="Arial" w:hAnsi="Arial" w:cs="Arial"/>
        </w:rPr>
        <w:t xml:space="preserve"> uskutočniť </w:t>
      </w:r>
      <w:r>
        <w:rPr>
          <w:rFonts w:ascii="Arial" w:hAnsi="Arial" w:cs="Arial"/>
        </w:rPr>
        <w:t>hlasovanie</w:t>
      </w:r>
      <w:r w:rsidRPr="002A2804">
        <w:rPr>
          <w:rFonts w:ascii="Arial" w:hAnsi="Arial" w:cs="Arial"/>
        </w:rPr>
        <w:t xml:space="preserve"> elektronickou formou. </w:t>
      </w:r>
      <w:r>
        <w:rPr>
          <w:rFonts w:ascii="Arial" w:hAnsi="Arial" w:cs="Arial"/>
        </w:rPr>
        <w:t>Pri hlasovaní elektronickou formou t</w:t>
      </w:r>
      <w:r w:rsidRPr="002A2804">
        <w:rPr>
          <w:rFonts w:ascii="Arial" w:hAnsi="Arial" w:cs="Arial"/>
        </w:rPr>
        <w:t xml:space="preserve">ajomník komisie predloží členom komisie prerokúvané materiály v elektronickej podobe spolu s určením lehoty na vyjadrenie, ktorá nesmie byť kratšia ako </w:t>
      </w:r>
      <w:r>
        <w:rPr>
          <w:rFonts w:ascii="Arial" w:hAnsi="Arial" w:cs="Arial"/>
        </w:rPr>
        <w:t>päť</w:t>
      </w:r>
      <w:r w:rsidRPr="002A2804">
        <w:rPr>
          <w:rFonts w:ascii="Arial" w:hAnsi="Arial" w:cs="Arial"/>
        </w:rPr>
        <w:t xml:space="preserve"> pracovn</w:t>
      </w:r>
      <w:r>
        <w:rPr>
          <w:rFonts w:ascii="Arial" w:hAnsi="Arial" w:cs="Arial"/>
        </w:rPr>
        <w:t>ých</w:t>
      </w:r>
      <w:r w:rsidRPr="002A2804">
        <w:rPr>
          <w:rFonts w:ascii="Arial" w:hAnsi="Arial" w:cs="Arial"/>
        </w:rPr>
        <w:t xml:space="preserve"> dn</w:t>
      </w:r>
      <w:r>
        <w:rPr>
          <w:rFonts w:ascii="Arial" w:hAnsi="Arial" w:cs="Arial"/>
        </w:rPr>
        <w:t>í</w:t>
      </w:r>
      <w:r w:rsidRPr="002A2804">
        <w:rPr>
          <w:rFonts w:ascii="Arial" w:hAnsi="Arial" w:cs="Arial"/>
        </w:rPr>
        <w:t>. Ak</w:t>
      </w:r>
      <w:r w:rsidR="007B0DDE">
        <w:rPr>
          <w:rFonts w:ascii="Arial" w:hAnsi="Arial" w:cs="Arial"/>
        </w:rPr>
        <w:t> </w:t>
      </w:r>
      <w:r w:rsidRPr="002A2804">
        <w:rPr>
          <w:rFonts w:ascii="Arial" w:hAnsi="Arial" w:cs="Arial"/>
        </w:rPr>
        <w:t xml:space="preserve"> sa v určenej lehote člen komisie nevyjadrí, má sa za to, že s predloženým návrhom súhlasí. </w:t>
      </w:r>
    </w:p>
    <w:p w14:paraId="1819ACFD" w14:textId="0A813DD5" w:rsidR="00BB2EAB" w:rsidRDefault="00F61977" w:rsidP="00BB2EAB">
      <w:pPr>
        <w:pStyle w:val="odsek"/>
        <w:rPr>
          <w:rFonts w:ascii="Arial" w:hAnsi="Arial" w:cs="Arial"/>
        </w:rPr>
      </w:pPr>
      <w:r w:rsidRPr="00F61977">
        <w:rPr>
          <w:rFonts w:ascii="Arial" w:hAnsi="Arial" w:cs="Arial"/>
        </w:rPr>
        <w:t>Materiály predložené členom komisie a</w:t>
      </w:r>
      <w:r w:rsidR="00010E8E">
        <w:rPr>
          <w:rFonts w:ascii="Arial" w:hAnsi="Arial" w:cs="Arial"/>
        </w:rPr>
        <w:t> dokumenty súvisiace s posúdením konfliktu záujmov člena komisie sú neverejné.</w:t>
      </w:r>
    </w:p>
    <w:p w14:paraId="1B2DBE31" w14:textId="77777777" w:rsidR="00BB2EAB" w:rsidRPr="00BB2EAB" w:rsidRDefault="00BB2EAB" w:rsidP="00BB2EAB">
      <w:pPr>
        <w:pStyle w:val="odsek"/>
        <w:numPr>
          <w:ilvl w:val="0"/>
          <w:numId w:val="0"/>
        </w:numPr>
        <w:rPr>
          <w:rFonts w:ascii="Arial" w:hAnsi="Arial" w:cs="Arial"/>
        </w:rPr>
      </w:pPr>
    </w:p>
    <w:p w14:paraId="021E7A8A" w14:textId="4D4B7D8B" w:rsidR="00EF70D0" w:rsidRDefault="00EF70D0" w:rsidP="00F706E2">
      <w:pPr>
        <w:pStyle w:val="odsek"/>
        <w:numPr>
          <w:ilvl w:val="0"/>
          <w:numId w:val="0"/>
        </w:num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7</w:t>
      </w:r>
    </w:p>
    <w:p w14:paraId="641C1430" w14:textId="24617A78" w:rsidR="00EF70D0" w:rsidRDefault="00EF70D0" w:rsidP="00F706E2">
      <w:pPr>
        <w:pStyle w:val="odsek"/>
        <w:numPr>
          <w:ilvl w:val="0"/>
          <w:numId w:val="0"/>
        </w:num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Hlasovanie komisie</w:t>
      </w:r>
    </w:p>
    <w:p w14:paraId="2A000E3A" w14:textId="77777777" w:rsidR="00F706E2" w:rsidRPr="00EF70D0" w:rsidRDefault="00F706E2" w:rsidP="00F706E2">
      <w:pPr>
        <w:pStyle w:val="odsek"/>
        <w:numPr>
          <w:ilvl w:val="0"/>
          <w:numId w:val="0"/>
        </w:numPr>
        <w:spacing w:after="0"/>
        <w:jc w:val="center"/>
        <w:rPr>
          <w:rFonts w:ascii="Arial" w:hAnsi="Arial" w:cs="Arial"/>
          <w:b/>
        </w:rPr>
      </w:pPr>
    </w:p>
    <w:p w14:paraId="030F6D70" w14:textId="77777777" w:rsidR="00010E8E" w:rsidRDefault="00010E8E" w:rsidP="00010E8E">
      <w:pPr>
        <w:pStyle w:val="odsek"/>
        <w:numPr>
          <w:ilvl w:val="1"/>
          <w:numId w:val="64"/>
        </w:numPr>
        <w:tabs>
          <w:tab w:val="clear" w:pos="510"/>
          <w:tab w:val="num" w:pos="426"/>
        </w:tabs>
        <w:rPr>
          <w:rFonts w:ascii="Arial" w:hAnsi="Arial" w:cs="Arial"/>
        </w:rPr>
      </w:pPr>
      <w:r w:rsidRPr="00010E8E">
        <w:rPr>
          <w:rFonts w:ascii="Arial" w:hAnsi="Arial" w:cs="Arial"/>
        </w:rPr>
        <w:t xml:space="preserve">Komisia prijíma svoje závery formou uznesenia. Uznesenie je prijaté, ak za jeho prijatie hlasuje nadpolovičná väčšina prítomných členov komisie. </w:t>
      </w:r>
    </w:p>
    <w:p w14:paraId="2EB5838E" w14:textId="0D707977" w:rsidR="00DE13D6" w:rsidRPr="00EF70D0" w:rsidRDefault="00DE13D6" w:rsidP="00EF70D0">
      <w:pPr>
        <w:pStyle w:val="odsek"/>
        <w:numPr>
          <w:ilvl w:val="1"/>
          <w:numId w:val="64"/>
        </w:numPr>
        <w:tabs>
          <w:tab w:val="clear" w:pos="510"/>
          <w:tab w:val="num" w:pos="426"/>
        </w:tabs>
        <w:rPr>
          <w:rFonts w:ascii="Arial" w:hAnsi="Arial" w:cs="Arial"/>
        </w:rPr>
      </w:pPr>
      <w:r w:rsidRPr="00EF70D0">
        <w:rPr>
          <w:rFonts w:ascii="Arial" w:hAnsi="Arial" w:cs="Arial"/>
        </w:rPr>
        <w:t>Pri rovnosti hlasov rozhoduje hlas predsedu komisie alebo hlas podpredsedu komisie, ak nie je predseda komisie prítomný.</w:t>
      </w:r>
    </w:p>
    <w:p w14:paraId="1648D422" w14:textId="7BBB8D47" w:rsidR="00C46C0C" w:rsidRPr="00F807BD" w:rsidRDefault="00BF2EF6" w:rsidP="002A2804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="00C3775F" w:rsidRPr="006E1EA5">
        <w:rPr>
          <w:rFonts w:ascii="Arial" w:hAnsi="Arial" w:cs="Arial"/>
        </w:rPr>
        <w:t xml:space="preserve"> </w:t>
      </w:r>
      <w:r w:rsidRPr="006E1EA5">
        <w:rPr>
          <w:rFonts w:ascii="Arial" w:hAnsi="Arial" w:cs="Arial"/>
        </w:rPr>
        <w:t>vylúčen</w:t>
      </w:r>
      <w:r>
        <w:rPr>
          <w:rFonts w:ascii="Arial" w:hAnsi="Arial" w:cs="Arial"/>
        </w:rPr>
        <w:t>í</w:t>
      </w:r>
      <w:r w:rsidRPr="006E1EA5">
        <w:rPr>
          <w:rFonts w:ascii="Arial" w:hAnsi="Arial" w:cs="Arial"/>
        </w:rPr>
        <w:t xml:space="preserve"> </w:t>
      </w:r>
      <w:r w:rsidR="00C3775F" w:rsidRPr="006E1EA5">
        <w:rPr>
          <w:rFonts w:ascii="Arial" w:hAnsi="Arial" w:cs="Arial"/>
        </w:rPr>
        <w:t>predsedu</w:t>
      </w:r>
      <w:r>
        <w:rPr>
          <w:rFonts w:ascii="Arial" w:hAnsi="Arial" w:cs="Arial"/>
        </w:rPr>
        <w:t xml:space="preserve"> komisie</w:t>
      </w:r>
      <w:r w:rsidR="00C3775F" w:rsidRPr="006E1EA5">
        <w:rPr>
          <w:rFonts w:ascii="Arial" w:hAnsi="Arial" w:cs="Arial"/>
        </w:rPr>
        <w:t xml:space="preserve"> z hlasovania </w:t>
      </w:r>
      <w:r w:rsidR="007E392B" w:rsidRPr="006E1EA5">
        <w:rPr>
          <w:rFonts w:ascii="Arial" w:hAnsi="Arial" w:cs="Arial"/>
        </w:rPr>
        <w:t xml:space="preserve">k programu vzdelávania alebo </w:t>
      </w:r>
      <w:r>
        <w:rPr>
          <w:rFonts w:ascii="Arial" w:hAnsi="Arial" w:cs="Arial"/>
        </w:rPr>
        <w:t>k</w:t>
      </w:r>
      <w:r w:rsidR="007B0DDE">
        <w:rPr>
          <w:rFonts w:ascii="Arial" w:hAnsi="Arial" w:cs="Arial"/>
        </w:rPr>
        <w:t> </w:t>
      </w:r>
      <w:r w:rsidR="007E392B" w:rsidRPr="006E1EA5">
        <w:rPr>
          <w:rFonts w:ascii="Arial" w:hAnsi="Arial" w:cs="Arial"/>
        </w:rPr>
        <w:t>modulu programu</w:t>
      </w:r>
      <w:r w:rsidR="005F2B1E" w:rsidRPr="006E1EA5">
        <w:rPr>
          <w:rFonts w:ascii="Arial" w:hAnsi="Arial" w:cs="Arial"/>
        </w:rPr>
        <w:t xml:space="preserve"> vzdelávania</w:t>
      </w:r>
      <w:r w:rsidR="00EF70D0">
        <w:rPr>
          <w:rFonts w:ascii="Arial" w:hAnsi="Arial" w:cs="Arial"/>
        </w:rPr>
        <w:t xml:space="preserve"> podľa </w:t>
      </w:r>
      <w:r w:rsidR="00EF70D0" w:rsidRPr="00F807BD">
        <w:rPr>
          <w:rFonts w:ascii="Arial" w:hAnsi="Arial" w:cs="Arial"/>
        </w:rPr>
        <w:t xml:space="preserve">článku 5 ods. </w:t>
      </w:r>
      <w:r w:rsidR="00E56651" w:rsidRPr="00F807BD">
        <w:rPr>
          <w:rFonts w:ascii="Arial" w:hAnsi="Arial" w:cs="Arial"/>
        </w:rPr>
        <w:t xml:space="preserve">2 písm. a) a ods. </w:t>
      </w:r>
      <w:r w:rsidR="00EF70D0" w:rsidRPr="00F807BD">
        <w:rPr>
          <w:rFonts w:ascii="Arial" w:hAnsi="Arial" w:cs="Arial"/>
        </w:rPr>
        <w:t>3</w:t>
      </w:r>
      <w:r w:rsidR="007E392B" w:rsidRPr="00F807BD">
        <w:rPr>
          <w:rFonts w:ascii="Arial" w:hAnsi="Arial" w:cs="Arial"/>
        </w:rPr>
        <w:t xml:space="preserve"> rozhoduje hlas</w:t>
      </w:r>
      <w:r w:rsidR="00C3775F" w:rsidRPr="00F807BD">
        <w:rPr>
          <w:rFonts w:ascii="Arial" w:hAnsi="Arial" w:cs="Arial"/>
        </w:rPr>
        <w:t xml:space="preserve"> </w:t>
      </w:r>
      <w:r w:rsidR="00C46C0C" w:rsidRPr="00F807BD">
        <w:rPr>
          <w:rFonts w:ascii="Arial" w:hAnsi="Arial" w:cs="Arial"/>
        </w:rPr>
        <w:t>podpredsedu komisie</w:t>
      </w:r>
      <w:r w:rsidRPr="00F807BD">
        <w:rPr>
          <w:rFonts w:ascii="Arial" w:hAnsi="Arial" w:cs="Arial"/>
        </w:rPr>
        <w:t>.</w:t>
      </w:r>
      <w:r w:rsidR="00C3775F" w:rsidRPr="00F807BD">
        <w:rPr>
          <w:rFonts w:ascii="Arial" w:hAnsi="Arial" w:cs="Arial"/>
        </w:rPr>
        <w:t xml:space="preserve"> </w:t>
      </w:r>
    </w:p>
    <w:p w14:paraId="066BF330" w14:textId="49061BA6" w:rsidR="00C46C0C" w:rsidRPr="00F807BD" w:rsidRDefault="00BF2EF6" w:rsidP="002A2804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F807BD">
        <w:rPr>
          <w:rFonts w:ascii="Arial" w:hAnsi="Arial" w:cs="Arial"/>
        </w:rPr>
        <w:t>Pri</w:t>
      </w:r>
      <w:r w:rsidR="00C46C0C" w:rsidRPr="00F807BD">
        <w:rPr>
          <w:rFonts w:ascii="Arial" w:hAnsi="Arial" w:cs="Arial"/>
        </w:rPr>
        <w:t xml:space="preserve"> </w:t>
      </w:r>
      <w:r w:rsidRPr="00F807BD">
        <w:rPr>
          <w:rFonts w:ascii="Arial" w:hAnsi="Arial" w:cs="Arial"/>
        </w:rPr>
        <w:t xml:space="preserve">vylúčení </w:t>
      </w:r>
      <w:r w:rsidR="00C46C0C" w:rsidRPr="00F807BD">
        <w:rPr>
          <w:rFonts w:ascii="Arial" w:hAnsi="Arial" w:cs="Arial"/>
        </w:rPr>
        <w:t xml:space="preserve">predsedu </w:t>
      </w:r>
      <w:r w:rsidRPr="00F807BD">
        <w:rPr>
          <w:rFonts w:ascii="Arial" w:hAnsi="Arial" w:cs="Arial"/>
        </w:rPr>
        <w:t xml:space="preserve">komisie </w:t>
      </w:r>
      <w:r w:rsidR="00C46C0C" w:rsidRPr="00F807BD">
        <w:rPr>
          <w:rFonts w:ascii="Arial" w:hAnsi="Arial" w:cs="Arial"/>
        </w:rPr>
        <w:t xml:space="preserve">a podpredsedu </w:t>
      </w:r>
      <w:r w:rsidRPr="00F807BD">
        <w:rPr>
          <w:rFonts w:ascii="Arial" w:hAnsi="Arial" w:cs="Arial"/>
        </w:rPr>
        <w:t xml:space="preserve">komisie </w:t>
      </w:r>
      <w:r w:rsidR="00C46C0C" w:rsidRPr="00F807BD">
        <w:rPr>
          <w:rFonts w:ascii="Arial" w:hAnsi="Arial" w:cs="Arial"/>
        </w:rPr>
        <w:t xml:space="preserve">z hlasovania k programu vzdelávania alebo </w:t>
      </w:r>
      <w:r w:rsidRPr="00F807BD">
        <w:rPr>
          <w:rFonts w:ascii="Arial" w:hAnsi="Arial" w:cs="Arial"/>
        </w:rPr>
        <w:t xml:space="preserve">k </w:t>
      </w:r>
      <w:r w:rsidR="00C46C0C" w:rsidRPr="00F807BD">
        <w:rPr>
          <w:rFonts w:ascii="Arial" w:hAnsi="Arial" w:cs="Arial"/>
        </w:rPr>
        <w:t>modulu programu vzdelávania</w:t>
      </w:r>
      <w:r w:rsidR="00EF70D0" w:rsidRPr="00F807BD">
        <w:rPr>
          <w:rFonts w:ascii="Arial" w:hAnsi="Arial" w:cs="Arial"/>
        </w:rPr>
        <w:t xml:space="preserve"> podľa článku </w:t>
      </w:r>
      <w:r w:rsidR="00E56651" w:rsidRPr="00F807BD">
        <w:rPr>
          <w:rFonts w:ascii="Arial" w:hAnsi="Arial" w:cs="Arial"/>
        </w:rPr>
        <w:t xml:space="preserve">5 ods. 2 písm. a) a ods. 3 </w:t>
      </w:r>
      <w:r w:rsidR="00C46C0C" w:rsidRPr="00F807BD">
        <w:rPr>
          <w:rFonts w:ascii="Arial" w:hAnsi="Arial" w:cs="Arial"/>
        </w:rPr>
        <w:t>rozhoduje hlas člena</w:t>
      </w:r>
      <w:r w:rsidRPr="00F807BD">
        <w:rPr>
          <w:rFonts w:ascii="Arial" w:hAnsi="Arial" w:cs="Arial"/>
        </w:rPr>
        <w:t xml:space="preserve"> komisie</w:t>
      </w:r>
      <w:r w:rsidR="00C46C0C" w:rsidRPr="00F807BD">
        <w:rPr>
          <w:rFonts w:ascii="Arial" w:hAnsi="Arial" w:cs="Arial"/>
        </w:rPr>
        <w:t>, ktor</w:t>
      </w:r>
      <w:r w:rsidR="00DB6291" w:rsidRPr="00F807BD">
        <w:rPr>
          <w:rFonts w:ascii="Arial" w:hAnsi="Arial" w:cs="Arial"/>
        </w:rPr>
        <w:t>ý</w:t>
      </w:r>
      <w:r w:rsidR="00C46C0C" w:rsidRPr="00F807BD">
        <w:rPr>
          <w:rFonts w:ascii="Arial" w:hAnsi="Arial" w:cs="Arial"/>
        </w:rPr>
        <w:t xml:space="preserve"> bol </w:t>
      </w:r>
      <w:r w:rsidR="00DB6291" w:rsidRPr="00F807BD">
        <w:rPr>
          <w:rFonts w:ascii="Arial" w:hAnsi="Arial" w:cs="Arial"/>
        </w:rPr>
        <w:t xml:space="preserve">poverený vypracovaním návrhu </w:t>
      </w:r>
      <w:r w:rsidR="00EF70D0" w:rsidRPr="00F807BD">
        <w:rPr>
          <w:rFonts w:ascii="Arial" w:hAnsi="Arial" w:cs="Arial"/>
        </w:rPr>
        <w:t>odporúčacieho</w:t>
      </w:r>
      <w:r w:rsidR="00DB6291" w:rsidRPr="00F807BD">
        <w:rPr>
          <w:rFonts w:ascii="Arial" w:hAnsi="Arial" w:cs="Arial"/>
        </w:rPr>
        <w:t xml:space="preserve"> stanoviska k </w:t>
      </w:r>
      <w:r w:rsidR="00C46C0C" w:rsidRPr="00F807BD">
        <w:rPr>
          <w:rFonts w:ascii="Arial" w:hAnsi="Arial" w:cs="Arial"/>
        </w:rPr>
        <w:t>program</w:t>
      </w:r>
      <w:r w:rsidR="00DB6291" w:rsidRPr="00F807BD">
        <w:rPr>
          <w:rFonts w:ascii="Arial" w:hAnsi="Arial" w:cs="Arial"/>
        </w:rPr>
        <w:t>u</w:t>
      </w:r>
      <w:r w:rsidR="00C46C0C" w:rsidRPr="00F807BD">
        <w:rPr>
          <w:rFonts w:ascii="Arial" w:hAnsi="Arial" w:cs="Arial"/>
        </w:rPr>
        <w:t xml:space="preserve"> vzdelávania alebo </w:t>
      </w:r>
      <w:r w:rsidR="00DB6291" w:rsidRPr="00F807BD">
        <w:rPr>
          <w:rFonts w:ascii="Arial" w:hAnsi="Arial" w:cs="Arial"/>
        </w:rPr>
        <w:t xml:space="preserve">k </w:t>
      </w:r>
      <w:r w:rsidR="00C46C0C" w:rsidRPr="00F807BD">
        <w:rPr>
          <w:rFonts w:ascii="Arial" w:hAnsi="Arial" w:cs="Arial"/>
        </w:rPr>
        <w:t>modul</w:t>
      </w:r>
      <w:r w:rsidR="00DB6291" w:rsidRPr="00F807BD">
        <w:rPr>
          <w:rFonts w:ascii="Arial" w:hAnsi="Arial" w:cs="Arial"/>
        </w:rPr>
        <w:t>u</w:t>
      </w:r>
      <w:r w:rsidR="00C46C0C" w:rsidRPr="00F807BD">
        <w:rPr>
          <w:rFonts w:ascii="Arial" w:hAnsi="Arial" w:cs="Arial"/>
        </w:rPr>
        <w:t xml:space="preserve"> programu vzdelávania</w:t>
      </w:r>
      <w:r w:rsidR="00DB6291" w:rsidRPr="00F807BD">
        <w:rPr>
          <w:rFonts w:ascii="Arial" w:hAnsi="Arial" w:cs="Arial"/>
        </w:rPr>
        <w:t xml:space="preserve"> podľa článku </w:t>
      </w:r>
      <w:r w:rsidR="00EF70D0" w:rsidRPr="00F807BD">
        <w:rPr>
          <w:rFonts w:ascii="Arial" w:hAnsi="Arial" w:cs="Arial"/>
        </w:rPr>
        <w:t>4 ods. 1 písm. f</w:t>
      </w:r>
      <w:r w:rsidR="00DB6291" w:rsidRPr="00F807BD">
        <w:rPr>
          <w:rFonts w:ascii="Arial" w:hAnsi="Arial" w:cs="Arial"/>
        </w:rPr>
        <w:t>) prvého bodu</w:t>
      </w:r>
      <w:r w:rsidR="00C46C0C" w:rsidRPr="00F807BD">
        <w:rPr>
          <w:rFonts w:ascii="Arial" w:hAnsi="Arial" w:cs="Arial"/>
        </w:rPr>
        <w:t>.</w:t>
      </w:r>
    </w:p>
    <w:p w14:paraId="765D374D" w14:textId="453EF56B" w:rsidR="007E392B" w:rsidRDefault="00BF2EF6" w:rsidP="002A2804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F807BD">
        <w:rPr>
          <w:rFonts w:ascii="Arial" w:hAnsi="Arial" w:cs="Arial"/>
        </w:rPr>
        <w:t>Pri</w:t>
      </w:r>
      <w:r w:rsidR="005F2B1E" w:rsidRPr="00F807BD">
        <w:rPr>
          <w:rFonts w:ascii="Arial" w:hAnsi="Arial" w:cs="Arial"/>
        </w:rPr>
        <w:t xml:space="preserve"> </w:t>
      </w:r>
      <w:r w:rsidRPr="00F807BD">
        <w:rPr>
          <w:rFonts w:ascii="Arial" w:hAnsi="Arial" w:cs="Arial"/>
        </w:rPr>
        <w:t xml:space="preserve">vylúčení </w:t>
      </w:r>
      <w:r w:rsidR="005F2B1E" w:rsidRPr="00F807BD">
        <w:rPr>
          <w:rFonts w:ascii="Arial" w:hAnsi="Arial" w:cs="Arial"/>
        </w:rPr>
        <w:t>predsedu</w:t>
      </w:r>
      <w:r w:rsidRPr="00F807BD">
        <w:rPr>
          <w:rFonts w:ascii="Arial" w:hAnsi="Arial" w:cs="Arial"/>
        </w:rPr>
        <w:t xml:space="preserve"> komisie</w:t>
      </w:r>
      <w:r w:rsidR="005F2B1E" w:rsidRPr="00F807BD">
        <w:rPr>
          <w:rFonts w:ascii="Arial" w:hAnsi="Arial" w:cs="Arial"/>
        </w:rPr>
        <w:t xml:space="preserve"> z hlasovania k žiadostiam o vydanie oprávnenia na</w:t>
      </w:r>
      <w:r w:rsidR="009A0737" w:rsidRPr="00F807BD">
        <w:rPr>
          <w:rFonts w:ascii="Arial" w:hAnsi="Arial" w:cs="Arial"/>
        </w:rPr>
        <w:t> </w:t>
      </w:r>
      <w:r w:rsidR="005F2B1E" w:rsidRPr="00F807BD">
        <w:rPr>
          <w:rFonts w:ascii="Arial" w:hAnsi="Arial" w:cs="Arial"/>
        </w:rPr>
        <w:t>poskytovanie inovačného vzdelávania a</w:t>
      </w:r>
      <w:r w:rsidR="00957521" w:rsidRPr="00F807BD">
        <w:rPr>
          <w:rFonts w:ascii="Arial" w:hAnsi="Arial" w:cs="Arial"/>
        </w:rPr>
        <w:t>lebo</w:t>
      </w:r>
      <w:r w:rsidR="005F2B1E" w:rsidRPr="00F807BD">
        <w:rPr>
          <w:rFonts w:ascii="Arial" w:hAnsi="Arial" w:cs="Arial"/>
        </w:rPr>
        <w:t> </w:t>
      </w:r>
      <w:r w:rsidRPr="00F807BD">
        <w:rPr>
          <w:rFonts w:ascii="Arial" w:hAnsi="Arial" w:cs="Arial"/>
        </w:rPr>
        <w:t>k žiadostiam o vydanie oprávnenia na</w:t>
      </w:r>
      <w:r w:rsidR="007B0DDE" w:rsidRPr="00F807BD">
        <w:rPr>
          <w:rFonts w:ascii="Arial" w:hAnsi="Arial" w:cs="Arial"/>
        </w:rPr>
        <w:t> </w:t>
      </w:r>
      <w:r w:rsidR="005F2B1E" w:rsidRPr="00F807BD">
        <w:rPr>
          <w:rFonts w:ascii="Arial" w:hAnsi="Arial" w:cs="Arial"/>
        </w:rPr>
        <w:t xml:space="preserve">organizovanie atestácií </w:t>
      </w:r>
      <w:r w:rsidR="00E56651" w:rsidRPr="00F807BD">
        <w:rPr>
          <w:rFonts w:ascii="Arial" w:hAnsi="Arial" w:cs="Arial"/>
        </w:rPr>
        <w:t xml:space="preserve">podľa článku 5 ods. 2 písm. b) a ods. 4 </w:t>
      </w:r>
      <w:r w:rsidR="005F2B1E" w:rsidRPr="00F807BD">
        <w:rPr>
          <w:rFonts w:ascii="Arial" w:hAnsi="Arial" w:cs="Arial"/>
        </w:rPr>
        <w:t>rozhoduje</w:t>
      </w:r>
      <w:r w:rsidR="005F2B1E">
        <w:rPr>
          <w:rFonts w:ascii="Arial" w:hAnsi="Arial" w:cs="Arial"/>
        </w:rPr>
        <w:t xml:space="preserve"> hlas podpredsedu komisie.</w:t>
      </w:r>
      <w:r w:rsidR="007E392B">
        <w:rPr>
          <w:rFonts w:ascii="Arial" w:hAnsi="Arial" w:cs="Arial"/>
        </w:rPr>
        <w:t xml:space="preserve"> </w:t>
      </w:r>
    </w:p>
    <w:p w14:paraId="613EC557" w14:textId="7906ABAF" w:rsidR="0025732B" w:rsidRPr="00BB2EAB" w:rsidRDefault="00957521" w:rsidP="002A2804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BB2EAB">
        <w:rPr>
          <w:rFonts w:ascii="Arial" w:hAnsi="Arial" w:cs="Arial"/>
        </w:rPr>
        <w:t>Pri</w:t>
      </w:r>
      <w:r w:rsidR="0025732B" w:rsidRPr="00BB2EAB">
        <w:rPr>
          <w:rFonts w:ascii="Arial" w:hAnsi="Arial" w:cs="Arial"/>
        </w:rPr>
        <w:t xml:space="preserve"> </w:t>
      </w:r>
      <w:r w:rsidRPr="00BB2EAB">
        <w:rPr>
          <w:rFonts w:ascii="Arial" w:hAnsi="Arial" w:cs="Arial"/>
        </w:rPr>
        <w:t xml:space="preserve">vylúčení </w:t>
      </w:r>
      <w:r w:rsidR="0025732B" w:rsidRPr="00BB2EAB">
        <w:rPr>
          <w:rFonts w:ascii="Arial" w:hAnsi="Arial" w:cs="Arial"/>
        </w:rPr>
        <w:t>predsedu</w:t>
      </w:r>
      <w:r w:rsidRPr="00BB2EAB">
        <w:rPr>
          <w:rFonts w:ascii="Arial" w:hAnsi="Arial" w:cs="Arial"/>
        </w:rPr>
        <w:t xml:space="preserve"> komisie</w:t>
      </w:r>
      <w:r w:rsidR="0025732B" w:rsidRPr="00BB2EAB">
        <w:rPr>
          <w:rFonts w:ascii="Arial" w:hAnsi="Arial" w:cs="Arial"/>
        </w:rPr>
        <w:t xml:space="preserve"> a podpredsedu </w:t>
      </w:r>
      <w:r w:rsidRPr="00BB2EAB">
        <w:rPr>
          <w:rFonts w:ascii="Arial" w:hAnsi="Arial" w:cs="Arial"/>
        </w:rPr>
        <w:t xml:space="preserve">komisie </w:t>
      </w:r>
      <w:r w:rsidR="0025732B" w:rsidRPr="00BB2EAB">
        <w:rPr>
          <w:rFonts w:ascii="Arial" w:hAnsi="Arial" w:cs="Arial"/>
        </w:rPr>
        <w:t>z hlasovania k žiadostiam o vydanie oprávnenia na poskytovanie inovačného vzdelávania a</w:t>
      </w:r>
      <w:r w:rsidRPr="00BB2EAB">
        <w:rPr>
          <w:rFonts w:ascii="Arial" w:hAnsi="Arial" w:cs="Arial"/>
        </w:rPr>
        <w:t>lebo</w:t>
      </w:r>
      <w:r w:rsidR="0025732B" w:rsidRPr="00BB2EAB">
        <w:rPr>
          <w:rFonts w:ascii="Arial" w:hAnsi="Arial" w:cs="Arial"/>
        </w:rPr>
        <w:t> </w:t>
      </w:r>
      <w:r w:rsidRPr="00BB2EAB">
        <w:rPr>
          <w:rFonts w:ascii="Arial" w:hAnsi="Arial" w:cs="Arial"/>
        </w:rPr>
        <w:t xml:space="preserve">k žiadostiam o vydanie oprávnenia na </w:t>
      </w:r>
      <w:r w:rsidR="0025732B" w:rsidRPr="00BB2EAB">
        <w:rPr>
          <w:rFonts w:ascii="Arial" w:hAnsi="Arial" w:cs="Arial"/>
        </w:rPr>
        <w:t>organizovanie atestácií</w:t>
      </w:r>
      <w:r w:rsidR="00EF70D0" w:rsidRPr="00BB2EAB">
        <w:rPr>
          <w:rFonts w:ascii="Arial" w:hAnsi="Arial" w:cs="Arial"/>
        </w:rPr>
        <w:t xml:space="preserve"> podľa článku </w:t>
      </w:r>
      <w:r w:rsidR="00E56651" w:rsidRPr="00BB2EAB">
        <w:rPr>
          <w:rFonts w:ascii="Arial" w:hAnsi="Arial" w:cs="Arial"/>
        </w:rPr>
        <w:t>5 ods. 2 písm. b) a ods. 4</w:t>
      </w:r>
      <w:r w:rsidR="00DB6291" w:rsidRPr="00BB2EAB">
        <w:rPr>
          <w:rFonts w:ascii="Arial" w:hAnsi="Arial" w:cs="Arial"/>
        </w:rPr>
        <w:t xml:space="preserve"> </w:t>
      </w:r>
      <w:r w:rsidR="0025732B" w:rsidRPr="00BB2EAB">
        <w:rPr>
          <w:rFonts w:ascii="Arial" w:hAnsi="Arial" w:cs="Arial"/>
        </w:rPr>
        <w:t>rozhoduje hlas člena</w:t>
      </w:r>
      <w:r w:rsidRPr="00BB2EAB">
        <w:rPr>
          <w:rFonts w:ascii="Arial" w:hAnsi="Arial" w:cs="Arial"/>
        </w:rPr>
        <w:t xml:space="preserve"> komisie</w:t>
      </w:r>
      <w:r w:rsidR="0025732B" w:rsidRPr="00BB2EAB">
        <w:rPr>
          <w:rFonts w:ascii="Arial" w:hAnsi="Arial" w:cs="Arial"/>
        </w:rPr>
        <w:t>, ktor</w:t>
      </w:r>
      <w:r w:rsidR="00DB6291" w:rsidRPr="00BB2EAB">
        <w:rPr>
          <w:rFonts w:ascii="Arial" w:hAnsi="Arial" w:cs="Arial"/>
        </w:rPr>
        <w:t>ý</w:t>
      </w:r>
      <w:r w:rsidR="0025732B" w:rsidRPr="00BB2EAB">
        <w:rPr>
          <w:rFonts w:ascii="Arial" w:hAnsi="Arial" w:cs="Arial"/>
        </w:rPr>
        <w:t xml:space="preserve"> bol </w:t>
      </w:r>
      <w:r w:rsidR="00DB6291" w:rsidRPr="00BB2EAB">
        <w:rPr>
          <w:rFonts w:ascii="Arial" w:hAnsi="Arial" w:cs="Arial"/>
        </w:rPr>
        <w:t xml:space="preserve">poverený vypracovaním návrhu </w:t>
      </w:r>
      <w:r w:rsidR="00F61977" w:rsidRPr="00BB2EAB">
        <w:rPr>
          <w:rFonts w:ascii="Arial" w:hAnsi="Arial" w:cs="Arial"/>
        </w:rPr>
        <w:t>odporúčacieho</w:t>
      </w:r>
      <w:r w:rsidR="00DB6291" w:rsidRPr="00BB2EAB">
        <w:rPr>
          <w:rFonts w:ascii="Arial" w:hAnsi="Arial" w:cs="Arial"/>
        </w:rPr>
        <w:t xml:space="preserve"> stanoviska k </w:t>
      </w:r>
      <w:r w:rsidR="0025732B" w:rsidRPr="00BB2EAB">
        <w:rPr>
          <w:rFonts w:ascii="Arial" w:hAnsi="Arial" w:cs="Arial"/>
        </w:rPr>
        <w:t>žiados</w:t>
      </w:r>
      <w:r w:rsidR="00DB6291" w:rsidRPr="00BB2EAB">
        <w:rPr>
          <w:rFonts w:ascii="Arial" w:hAnsi="Arial" w:cs="Arial"/>
        </w:rPr>
        <w:t>ti</w:t>
      </w:r>
      <w:r w:rsidR="0025732B" w:rsidRPr="00BB2EAB">
        <w:rPr>
          <w:rFonts w:ascii="Arial" w:hAnsi="Arial" w:cs="Arial"/>
        </w:rPr>
        <w:t xml:space="preserve"> </w:t>
      </w:r>
      <w:r w:rsidRPr="00BB2EAB">
        <w:rPr>
          <w:rFonts w:ascii="Arial" w:hAnsi="Arial" w:cs="Arial"/>
        </w:rPr>
        <w:t xml:space="preserve">o vydanie oprávnenia na poskytovanie inovačného vzdelávania </w:t>
      </w:r>
      <w:r w:rsidRPr="00BB2EAB">
        <w:rPr>
          <w:rFonts w:ascii="Arial" w:hAnsi="Arial" w:cs="Arial"/>
        </w:rPr>
        <w:lastRenderedPageBreak/>
        <w:t>alebo </w:t>
      </w:r>
      <w:r w:rsidR="00DB6291" w:rsidRPr="00BB2EAB">
        <w:rPr>
          <w:rFonts w:ascii="Arial" w:hAnsi="Arial" w:cs="Arial"/>
        </w:rPr>
        <w:t xml:space="preserve">k </w:t>
      </w:r>
      <w:r w:rsidRPr="00BB2EAB">
        <w:rPr>
          <w:rFonts w:ascii="Arial" w:hAnsi="Arial" w:cs="Arial"/>
        </w:rPr>
        <w:t>žiados</w:t>
      </w:r>
      <w:r w:rsidR="00DB6291" w:rsidRPr="00BB2EAB">
        <w:rPr>
          <w:rFonts w:ascii="Arial" w:hAnsi="Arial" w:cs="Arial"/>
        </w:rPr>
        <w:t>ti</w:t>
      </w:r>
      <w:r w:rsidRPr="00BB2EAB">
        <w:rPr>
          <w:rFonts w:ascii="Arial" w:hAnsi="Arial" w:cs="Arial"/>
        </w:rPr>
        <w:t xml:space="preserve"> o vydanie oprávnenia na organizovanie atestácií</w:t>
      </w:r>
      <w:r w:rsidR="00EF70D0" w:rsidRPr="00BB2EAB">
        <w:rPr>
          <w:rFonts w:ascii="Arial" w:hAnsi="Arial" w:cs="Arial"/>
        </w:rPr>
        <w:t xml:space="preserve"> podľa článku 4 ods. 1 písm. f</w:t>
      </w:r>
      <w:r w:rsidR="00DB6291" w:rsidRPr="00BB2EAB">
        <w:rPr>
          <w:rFonts w:ascii="Arial" w:hAnsi="Arial" w:cs="Arial"/>
        </w:rPr>
        <w:t>) druhého bodu</w:t>
      </w:r>
      <w:r w:rsidR="0025732B" w:rsidRPr="00BB2EAB">
        <w:rPr>
          <w:rFonts w:ascii="Arial" w:hAnsi="Arial" w:cs="Arial"/>
        </w:rPr>
        <w:t>.</w:t>
      </w:r>
    </w:p>
    <w:p w14:paraId="5E7F7CB8" w14:textId="77777777" w:rsidR="00270404" w:rsidRPr="00340707" w:rsidRDefault="00270404" w:rsidP="00270404">
      <w:pPr>
        <w:pStyle w:val="odsek"/>
        <w:tabs>
          <w:tab w:val="clear" w:pos="510"/>
          <w:tab w:val="num" w:pos="426"/>
        </w:tabs>
        <w:rPr>
          <w:rFonts w:ascii="Arial" w:hAnsi="Arial" w:cs="Arial"/>
          <w:color w:val="000000" w:themeColor="text1"/>
        </w:rPr>
      </w:pPr>
      <w:r w:rsidRPr="00340707">
        <w:rPr>
          <w:rFonts w:ascii="Arial" w:hAnsi="Arial" w:cs="Arial"/>
          <w:color w:val="000000" w:themeColor="text1"/>
        </w:rPr>
        <w:t xml:space="preserve">Rozhodnutie komisie pri hlasovaní elektronickou formou je prijaté, ak zaň zahlasuje nadpolovičná väčšina všetkých členov komisie. </w:t>
      </w:r>
    </w:p>
    <w:p w14:paraId="7A7278F0" w14:textId="77777777" w:rsidR="00E92728" w:rsidRDefault="00E92728" w:rsidP="00813938">
      <w:pPr>
        <w:pStyle w:val="odsek"/>
        <w:numPr>
          <w:ilvl w:val="0"/>
          <w:numId w:val="0"/>
        </w:numPr>
        <w:rPr>
          <w:rFonts w:ascii="Arial" w:hAnsi="Arial" w:cs="Arial"/>
        </w:rPr>
      </w:pPr>
    </w:p>
    <w:p w14:paraId="0802ED68" w14:textId="343816F7" w:rsidR="00F61977" w:rsidRDefault="00F61977" w:rsidP="00F706E2">
      <w:pPr>
        <w:pStyle w:val="odsek"/>
        <w:numPr>
          <w:ilvl w:val="0"/>
          <w:numId w:val="0"/>
        </w:numPr>
        <w:spacing w:after="0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8</w:t>
      </w:r>
    </w:p>
    <w:p w14:paraId="735A6EEB" w14:textId="61C933D4" w:rsidR="00F61977" w:rsidRDefault="00F61977" w:rsidP="00F706E2">
      <w:pPr>
        <w:pStyle w:val="odsek"/>
        <w:numPr>
          <w:ilvl w:val="0"/>
          <w:numId w:val="0"/>
        </w:numPr>
        <w:spacing w:after="0"/>
        <w:ind w:left="8364" w:hanging="836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Odporúčacie stanovisko</w:t>
      </w:r>
    </w:p>
    <w:p w14:paraId="795F66F1" w14:textId="77777777" w:rsidR="00F706E2" w:rsidRDefault="00F706E2" w:rsidP="00F706E2">
      <w:pPr>
        <w:pStyle w:val="odsek"/>
        <w:numPr>
          <w:ilvl w:val="0"/>
          <w:numId w:val="0"/>
        </w:numPr>
        <w:spacing w:after="0"/>
        <w:ind w:left="8364" w:hanging="8364"/>
        <w:jc w:val="center"/>
        <w:rPr>
          <w:rFonts w:ascii="Arial" w:hAnsi="Arial" w:cs="Arial"/>
          <w:b/>
        </w:rPr>
      </w:pPr>
    </w:p>
    <w:p w14:paraId="6F5E19CA" w14:textId="1AB6CCCD" w:rsidR="00F61977" w:rsidRPr="00813938" w:rsidRDefault="00F61977" w:rsidP="00F61977">
      <w:pPr>
        <w:pStyle w:val="odsek"/>
        <w:numPr>
          <w:ilvl w:val="1"/>
          <w:numId w:val="63"/>
        </w:numPr>
        <w:tabs>
          <w:tab w:val="clear" w:pos="510"/>
          <w:tab w:val="num" w:pos="426"/>
        </w:tabs>
        <w:rPr>
          <w:rFonts w:ascii="Arial" w:hAnsi="Arial" w:cs="Arial"/>
        </w:rPr>
      </w:pPr>
      <w:r w:rsidRPr="00813938">
        <w:rPr>
          <w:rFonts w:ascii="Arial" w:hAnsi="Arial" w:cs="Arial"/>
        </w:rPr>
        <w:t xml:space="preserve">Súčasťou </w:t>
      </w:r>
      <w:r>
        <w:rPr>
          <w:rFonts w:ascii="Arial" w:hAnsi="Arial" w:cs="Arial"/>
        </w:rPr>
        <w:t>odporúčacieho</w:t>
      </w:r>
      <w:r w:rsidRPr="00813938">
        <w:rPr>
          <w:rFonts w:ascii="Arial" w:hAnsi="Arial" w:cs="Arial"/>
        </w:rPr>
        <w:t xml:space="preserve"> stanoviska k posudzovanému programu vzdelávania alebo k modulu programu vzdelávania je vždy odporúčanie ministerstvu</w:t>
      </w:r>
    </w:p>
    <w:p w14:paraId="0810544B" w14:textId="77777777" w:rsidR="00F61977" w:rsidRPr="002A2804" w:rsidRDefault="00F61977" w:rsidP="00F6197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vydať potvrdenie o schválení programu vzdelávania alebo modulu programu vzdelávania bez pripomienok,</w:t>
      </w:r>
    </w:p>
    <w:p w14:paraId="757E8919" w14:textId="77777777" w:rsidR="00F61977" w:rsidRPr="002A2804" w:rsidRDefault="00F61977" w:rsidP="00F6197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vydať potvrdenie o schválení programu vzdelávania alebo modulu programu vzdelávania po zapracovaní formálnych pripomienok,</w:t>
      </w:r>
    </w:p>
    <w:p w14:paraId="125E8BB5" w14:textId="77777777" w:rsidR="00F61977" w:rsidRPr="002A2804" w:rsidRDefault="00F61977" w:rsidP="00F6197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vydať potvrdenie o schválení programu vzdelávania alebo modulu programu vzdelávania po zapracovaní vecných pripomienok alebo</w:t>
      </w:r>
    </w:p>
    <w:p w14:paraId="5022498A" w14:textId="77777777" w:rsidR="00F61977" w:rsidRPr="002A2804" w:rsidRDefault="00F61977" w:rsidP="00F6197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nevydať potvrdenie o schválení programu vzdelávania alebo modulu programu vzdelávania z dôvodu zásadných vecných pripomienok.</w:t>
      </w:r>
    </w:p>
    <w:p w14:paraId="4E6C021B" w14:textId="6A3F4E62" w:rsidR="00F61977" w:rsidRDefault="00F61977" w:rsidP="00F61977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2A2804">
        <w:rPr>
          <w:rFonts w:ascii="Arial" w:hAnsi="Arial" w:cs="Arial"/>
        </w:rPr>
        <w:t xml:space="preserve">Súčasťou </w:t>
      </w:r>
      <w:r>
        <w:rPr>
          <w:rFonts w:ascii="Arial" w:hAnsi="Arial" w:cs="Arial"/>
        </w:rPr>
        <w:t>odporúčacieho</w:t>
      </w:r>
      <w:r w:rsidRPr="002A2804">
        <w:rPr>
          <w:rFonts w:ascii="Arial" w:hAnsi="Arial" w:cs="Arial"/>
        </w:rPr>
        <w:t xml:space="preserve"> stanoviska k žiadostiam o </w:t>
      </w:r>
      <w:r w:rsidRPr="00A54C70">
        <w:rPr>
          <w:rFonts w:ascii="Arial" w:hAnsi="Arial" w:cs="Arial"/>
        </w:rPr>
        <w:t>vydanie oprávnenia na</w:t>
      </w:r>
      <w:r>
        <w:rPr>
          <w:rFonts w:ascii="Arial" w:hAnsi="Arial" w:cs="Arial"/>
        </w:rPr>
        <w:t> </w:t>
      </w:r>
      <w:r w:rsidRPr="00A54C70">
        <w:rPr>
          <w:rFonts w:ascii="Arial" w:hAnsi="Arial" w:cs="Arial"/>
        </w:rPr>
        <w:t xml:space="preserve"> poskytovanie inovačného vzdelávania a k žiadostiam o vydanie oprávnenia na</w:t>
      </w:r>
      <w:r>
        <w:rPr>
          <w:rFonts w:ascii="Arial" w:hAnsi="Arial" w:cs="Arial"/>
        </w:rPr>
        <w:t> </w:t>
      </w:r>
      <w:r w:rsidRPr="00A54C70">
        <w:rPr>
          <w:rFonts w:ascii="Arial" w:hAnsi="Arial" w:cs="Arial"/>
        </w:rPr>
        <w:t xml:space="preserve">organizovanie atestácií </w:t>
      </w:r>
      <w:r>
        <w:rPr>
          <w:rFonts w:ascii="Arial" w:hAnsi="Arial" w:cs="Arial"/>
        </w:rPr>
        <w:t>je vždy odporúčanie ministerstvu</w:t>
      </w:r>
    </w:p>
    <w:p w14:paraId="2099B0E2" w14:textId="62ACACD9" w:rsidR="00F61977" w:rsidRPr="002A2804" w:rsidRDefault="00F61977" w:rsidP="00F6197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vydať oprávnenie na poskytovanie inovačného vzdelávania alebo oprávneni</w:t>
      </w:r>
      <w:r>
        <w:rPr>
          <w:rFonts w:ascii="Arial" w:hAnsi="Arial" w:cs="Arial"/>
        </w:rPr>
        <w:t>e</w:t>
      </w:r>
      <w:r w:rsidRPr="002A2804">
        <w:rPr>
          <w:rFonts w:ascii="Arial" w:hAnsi="Arial" w:cs="Arial"/>
        </w:rPr>
        <w:t xml:space="preserve"> na</w:t>
      </w:r>
      <w:r w:rsidR="007B0DDE">
        <w:rPr>
          <w:rFonts w:ascii="Arial" w:hAnsi="Arial" w:cs="Arial"/>
        </w:rPr>
        <w:t> </w:t>
      </w:r>
      <w:r w:rsidRPr="002A2804">
        <w:rPr>
          <w:rFonts w:ascii="Arial" w:hAnsi="Arial" w:cs="Arial"/>
        </w:rPr>
        <w:t>organizovanie atestácií bez pripomienok,</w:t>
      </w:r>
    </w:p>
    <w:p w14:paraId="4323973B" w14:textId="014F9133" w:rsidR="00F61977" w:rsidRPr="002A2804" w:rsidRDefault="00F61977" w:rsidP="00F6197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vydať oprávnenie na poskytovanie inovačného vzdelávania alebo oprávneni</w:t>
      </w:r>
      <w:r>
        <w:rPr>
          <w:rFonts w:ascii="Arial" w:hAnsi="Arial" w:cs="Arial"/>
        </w:rPr>
        <w:t>e</w:t>
      </w:r>
      <w:r w:rsidRPr="002A2804">
        <w:rPr>
          <w:rFonts w:ascii="Arial" w:hAnsi="Arial" w:cs="Arial"/>
        </w:rPr>
        <w:t xml:space="preserve"> na</w:t>
      </w:r>
      <w:r w:rsidR="007B0DDE">
        <w:rPr>
          <w:rFonts w:ascii="Arial" w:hAnsi="Arial" w:cs="Arial"/>
        </w:rPr>
        <w:t> </w:t>
      </w:r>
      <w:r w:rsidRPr="002A2804">
        <w:rPr>
          <w:rFonts w:ascii="Arial" w:hAnsi="Arial" w:cs="Arial"/>
        </w:rPr>
        <w:t>organizovanie atestácií po zapracovaní formálnych pripomienok,</w:t>
      </w:r>
    </w:p>
    <w:p w14:paraId="476D9710" w14:textId="6C7F5818" w:rsidR="00F61977" w:rsidRPr="002A2804" w:rsidRDefault="00F61977" w:rsidP="00F6197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vydať oprávnenie na poskytovanie inovačného vzdelávania alebo oprávneni</w:t>
      </w:r>
      <w:r>
        <w:rPr>
          <w:rFonts w:ascii="Arial" w:hAnsi="Arial" w:cs="Arial"/>
        </w:rPr>
        <w:t>e</w:t>
      </w:r>
      <w:r w:rsidRPr="002A2804">
        <w:rPr>
          <w:rFonts w:ascii="Arial" w:hAnsi="Arial" w:cs="Arial"/>
        </w:rPr>
        <w:t xml:space="preserve"> na</w:t>
      </w:r>
      <w:r w:rsidR="007B0DDE">
        <w:rPr>
          <w:rFonts w:ascii="Arial" w:hAnsi="Arial" w:cs="Arial"/>
        </w:rPr>
        <w:t> </w:t>
      </w:r>
      <w:r w:rsidRPr="002A2804">
        <w:rPr>
          <w:rFonts w:ascii="Arial" w:hAnsi="Arial" w:cs="Arial"/>
        </w:rPr>
        <w:t>organizovanie atestácií po zapracovaní vecných pripomienok alebo</w:t>
      </w:r>
    </w:p>
    <w:p w14:paraId="5249187A" w14:textId="77777777" w:rsidR="00F61977" w:rsidRDefault="00F61977" w:rsidP="00F6197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nevydať oprávnenie na poskytovanie inovačného vzdelávania alebo oprávneni</w:t>
      </w:r>
      <w:r>
        <w:rPr>
          <w:rFonts w:ascii="Arial" w:hAnsi="Arial" w:cs="Arial"/>
        </w:rPr>
        <w:t>e</w:t>
      </w:r>
      <w:r w:rsidRPr="002A2804">
        <w:rPr>
          <w:rFonts w:ascii="Arial" w:hAnsi="Arial" w:cs="Arial"/>
        </w:rPr>
        <w:t xml:space="preserve"> na organizovanie atestácií z dôvodu zásadných vecných pripomienok.</w:t>
      </w:r>
    </w:p>
    <w:p w14:paraId="593CEE17" w14:textId="3E37F378" w:rsidR="00F61977" w:rsidRDefault="00F61977" w:rsidP="00F61977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 w:rsidRPr="002A2804">
        <w:rPr>
          <w:rFonts w:ascii="Arial" w:hAnsi="Arial" w:cs="Arial"/>
        </w:rPr>
        <w:t xml:space="preserve">Súčasťou </w:t>
      </w:r>
      <w:r>
        <w:rPr>
          <w:rFonts w:ascii="Arial" w:hAnsi="Arial" w:cs="Arial"/>
        </w:rPr>
        <w:t>odporúčacieho</w:t>
      </w:r>
      <w:r w:rsidRPr="002A2804">
        <w:rPr>
          <w:rFonts w:ascii="Arial" w:hAnsi="Arial" w:cs="Arial"/>
        </w:rPr>
        <w:t xml:space="preserve"> stanoviska pre potreby kontroly </w:t>
      </w:r>
      <w:r w:rsidR="00010E8E">
        <w:rPr>
          <w:rFonts w:ascii="Arial" w:hAnsi="Arial" w:cs="Arial"/>
        </w:rPr>
        <w:t>v profesijnom rozvoji</w:t>
      </w:r>
      <w:r w:rsidRPr="002A2804">
        <w:rPr>
          <w:rFonts w:ascii="Arial" w:hAnsi="Arial" w:cs="Arial"/>
        </w:rPr>
        <w:t xml:space="preserve"> je</w:t>
      </w:r>
      <w:r w:rsidR="007B0DDE">
        <w:rPr>
          <w:rFonts w:ascii="Arial" w:hAnsi="Arial" w:cs="Arial"/>
        </w:rPr>
        <w:t> </w:t>
      </w:r>
      <w:r w:rsidRPr="002A2804">
        <w:rPr>
          <w:rFonts w:ascii="Arial" w:hAnsi="Arial" w:cs="Arial"/>
        </w:rPr>
        <w:t xml:space="preserve">vždy odporúčanie ministerstvu ponechať alebo odňať </w:t>
      </w:r>
    </w:p>
    <w:p w14:paraId="1186C62B" w14:textId="77777777" w:rsidR="00F61977" w:rsidRDefault="00F61977" w:rsidP="00F61977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 xml:space="preserve">potvrdenie o schválení programu vzdelávania alebo potvrdenie o schválení modulu programu vzdelávania, </w:t>
      </w:r>
    </w:p>
    <w:p w14:paraId="61031F40" w14:textId="2C6818D0" w:rsidR="00F706E2" w:rsidRDefault="00F61977" w:rsidP="005C6A2C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oprávnenie na poskytovanie inovačného vzdelávania alebo oprávnenie na</w:t>
      </w:r>
      <w:r w:rsidR="007B0DDE">
        <w:rPr>
          <w:rFonts w:ascii="Arial" w:hAnsi="Arial" w:cs="Arial"/>
        </w:rPr>
        <w:t> </w:t>
      </w:r>
      <w:r w:rsidR="005C6A2C">
        <w:rPr>
          <w:rFonts w:ascii="Arial" w:hAnsi="Arial" w:cs="Arial"/>
        </w:rPr>
        <w:t>organizovanie atestácií</w:t>
      </w:r>
      <w:r w:rsidR="00CB4363">
        <w:rPr>
          <w:rFonts w:ascii="Arial" w:hAnsi="Arial" w:cs="Arial"/>
        </w:rPr>
        <w:t>.</w:t>
      </w:r>
    </w:p>
    <w:p w14:paraId="308CAB0C" w14:textId="00B79116" w:rsidR="00CB4363" w:rsidRDefault="00CB4363" w:rsidP="00CB4363">
      <w:pPr>
        <w:pStyle w:val="odsek"/>
        <w:numPr>
          <w:ilvl w:val="0"/>
          <w:numId w:val="0"/>
        </w:numPr>
        <w:ind w:left="283"/>
        <w:rPr>
          <w:rFonts w:ascii="Arial" w:hAnsi="Arial" w:cs="Arial"/>
        </w:rPr>
      </w:pPr>
    </w:p>
    <w:p w14:paraId="1D45A92C" w14:textId="1AFA4EC6" w:rsidR="00B23C06" w:rsidRDefault="00B23C06" w:rsidP="00CB4363">
      <w:pPr>
        <w:pStyle w:val="odsek"/>
        <w:numPr>
          <w:ilvl w:val="0"/>
          <w:numId w:val="0"/>
        </w:numPr>
        <w:ind w:left="283"/>
        <w:rPr>
          <w:rFonts w:ascii="Arial" w:hAnsi="Arial" w:cs="Arial"/>
        </w:rPr>
      </w:pPr>
    </w:p>
    <w:p w14:paraId="0FACC6CB" w14:textId="77777777" w:rsidR="00B23C06" w:rsidRPr="005C6A2C" w:rsidRDefault="00B23C06" w:rsidP="00CB4363">
      <w:pPr>
        <w:pStyle w:val="odsek"/>
        <w:numPr>
          <w:ilvl w:val="0"/>
          <w:numId w:val="0"/>
        </w:numPr>
        <w:ind w:left="283"/>
        <w:rPr>
          <w:rFonts w:ascii="Arial" w:hAnsi="Arial" w:cs="Arial"/>
        </w:rPr>
      </w:pPr>
    </w:p>
    <w:p w14:paraId="43A98BE7" w14:textId="2AF6C147" w:rsidR="00813938" w:rsidRDefault="00F706E2" w:rsidP="00F706E2">
      <w:pPr>
        <w:pStyle w:val="odsek"/>
        <w:numPr>
          <w:ilvl w:val="0"/>
          <w:numId w:val="0"/>
        </w:num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</w:t>
      </w:r>
      <w:r w:rsidR="00F61977">
        <w:rPr>
          <w:rFonts w:ascii="Arial" w:hAnsi="Arial" w:cs="Arial"/>
          <w:b/>
        </w:rPr>
        <w:t>l. 9</w:t>
      </w:r>
    </w:p>
    <w:p w14:paraId="262C2A80" w14:textId="26BA0B2C" w:rsidR="00813938" w:rsidRDefault="00813938" w:rsidP="00F706E2">
      <w:pPr>
        <w:pStyle w:val="odsek"/>
        <w:numPr>
          <w:ilvl w:val="0"/>
          <w:numId w:val="0"/>
        </w:num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Zápisnica</w:t>
      </w:r>
    </w:p>
    <w:p w14:paraId="3F1FE67E" w14:textId="77777777" w:rsidR="00F706E2" w:rsidRPr="00813938" w:rsidRDefault="00F706E2" w:rsidP="00F706E2">
      <w:pPr>
        <w:pStyle w:val="odsek"/>
        <w:numPr>
          <w:ilvl w:val="0"/>
          <w:numId w:val="0"/>
        </w:numPr>
        <w:spacing w:after="0"/>
        <w:jc w:val="center"/>
        <w:rPr>
          <w:rFonts w:ascii="Arial" w:hAnsi="Arial" w:cs="Arial"/>
          <w:b/>
        </w:rPr>
      </w:pPr>
    </w:p>
    <w:p w14:paraId="72A0C669" w14:textId="016EB262" w:rsidR="00B67703" w:rsidRPr="00340707" w:rsidRDefault="006F462A" w:rsidP="00813938">
      <w:pPr>
        <w:pStyle w:val="odsek"/>
        <w:numPr>
          <w:ilvl w:val="1"/>
          <w:numId w:val="62"/>
        </w:numPr>
        <w:tabs>
          <w:tab w:val="clear" w:pos="510"/>
          <w:tab w:val="num" w:pos="426"/>
        </w:tabs>
        <w:rPr>
          <w:rFonts w:ascii="Arial" w:hAnsi="Arial" w:cs="Arial"/>
          <w:color w:val="000000" w:themeColor="text1"/>
        </w:rPr>
      </w:pPr>
      <w:r w:rsidRPr="00813938">
        <w:rPr>
          <w:rFonts w:ascii="Arial" w:hAnsi="Arial" w:cs="Arial"/>
        </w:rPr>
        <w:t xml:space="preserve">V zápisnici </w:t>
      </w:r>
      <w:r w:rsidR="00E51B89" w:rsidRPr="00340707">
        <w:rPr>
          <w:rFonts w:ascii="Arial" w:hAnsi="Arial" w:cs="Arial"/>
          <w:color w:val="000000" w:themeColor="text1"/>
        </w:rPr>
        <w:t xml:space="preserve">zo zasadnutia komisie sa </w:t>
      </w:r>
      <w:r w:rsidRPr="00340707">
        <w:rPr>
          <w:rFonts w:ascii="Arial" w:hAnsi="Arial" w:cs="Arial"/>
          <w:color w:val="000000" w:themeColor="text1"/>
        </w:rPr>
        <w:t xml:space="preserve"> uvádzajú</w:t>
      </w:r>
    </w:p>
    <w:p w14:paraId="1CE8A135" w14:textId="02FA5ABE" w:rsidR="00B67703" w:rsidRPr="00E35E4F" w:rsidRDefault="00B67703" w:rsidP="00755515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 xml:space="preserve">dátum a miesto </w:t>
      </w:r>
      <w:r w:rsidR="006F462A">
        <w:rPr>
          <w:rFonts w:ascii="Arial" w:hAnsi="Arial" w:cs="Arial"/>
        </w:rPr>
        <w:t>zasadnutia komisie</w:t>
      </w:r>
      <w:r w:rsidRPr="002A2804">
        <w:rPr>
          <w:rFonts w:ascii="Arial" w:hAnsi="Arial" w:cs="Arial"/>
        </w:rPr>
        <w:t xml:space="preserve">, </w:t>
      </w:r>
    </w:p>
    <w:p w14:paraId="237D39DC" w14:textId="77777777" w:rsidR="00B67703" w:rsidRPr="002A2804" w:rsidRDefault="00B67703" w:rsidP="00755515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 xml:space="preserve">zoznam prítomných členov komisie, </w:t>
      </w:r>
    </w:p>
    <w:p w14:paraId="16216AF7" w14:textId="398B7117" w:rsidR="00B67703" w:rsidRDefault="00BA57DB" w:rsidP="00755515">
      <w:pPr>
        <w:pStyle w:val="odsek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zoznam neprítomných </w:t>
      </w:r>
      <w:r w:rsidR="00B67703">
        <w:rPr>
          <w:rFonts w:ascii="Arial" w:hAnsi="Arial" w:cs="Arial"/>
        </w:rPr>
        <w:t>členov komisie,</w:t>
      </w:r>
    </w:p>
    <w:p w14:paraId="1B11487F" w14:textId="5977D1AF" w:rsidR="00B67703" w:rsidRPr="002A2804" w:rsidRDefault="00B67703" w:rsidP="00755515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 xml:space="preserve">program a priebeh </w:t>
      </w:r>
      <w:r w:rsidR="006F462A">
        <w:rPr>
          <w:rFonts w:ascii="Arial" w:hAnsi="Arial" w:cs="Arial"/>
        </w:rPr>
        <w:t>zasadnutia komisie</w:t>
      </w:r>
      <w:r w:rsidRPr="002A2804">
        <w:rPr>
          <w:rFonts w:ascii="Arial" w:hAnsi="Arial" w:cs="Arial"/>
        </w:rPr>
        <w:t xml:space="preserve">, </w:t>
      </w:r>
    </w:p>
    <w:p w14:paraId="0116DD8C" w14:textId="7A294FF8" w:rsidR="00B67703" w:rsidRPr="00B67703" w:rsidRDefault="00B67703" w:rsidP="00755515">
      <w:pPr>
        <w:pStyle w:val="odsek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uzneseni</w:t>
      </w:r>
      <w:r w:rsidR="00E92728">
        <w:rPr>
          <w:rFonts w:ascii="Arial" w:hAnsi="Arial" w:cs="Arial"/>
        </w:rPr>
        <w:t>a</w:t>
      </w:r>
      <w:r w:rsidRPr="005D5AA9">
        <w:rPr>
          <w:rFonts w:ascii="Arial" w:hAnsi="Arial" w:cs="Arial"/>
        </w:rPr>
        <w:t xml:space="preserve"> komisie</w:t>
      </w:r>
      <w:r>
        <w:rPr>
          <w:rFonts w:ascii="Arial" w:hAnsi="Arial" w:cs="Arial"/>
        </w:rPr>
        <w:t>,</w:t>
      </w:r>
    </w:p>
    <w:p w14:paraId="653DFA2E" w14:textId="46B79588" w:rsidR="00B67703" w:rsidRPr="002A2804" w:rsidRDefault="00B67703" w:rsidP="00755515">
      <w:pPr>
        <w:pStyle w:val="odsek"/>
        <w:numPr>
          <w:ilvl w:val="2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príloh</w:t>
      </w:r>
      <w:r w:rsidR="006F462A">
        <w:rPr>
          <w:rFonts w:ascii="Arial" w:hAnsi="Arial" w:cs="Arial"/>
        </w:rPr>
        <w:t>a, ktorú tvorí</w:t>
      </w:r>
      <w:r w:rsidR="00BA57DB" w:rsidRPr="002A2804">
        <w:rPr>
          <w:rFonts w:ascii="Arial" w:hAnsi="Arial" w:cs="Arial"/>
        </w:rPr>
        <w:t xml:space="preserve"> </w:t>
      </w:r>
    </w:p>
    <w:p w14:paraId="15B3AB01" w14:textId="3783D6C4" w:rsidR="00B67703" w:rsidRPr="002A2804" w:rsidRDefault="00B67703" w:rsidP="00755515">
      <w:pPr>
        <w:pStyle w:val="odsek"/>
        <w:numPr>
          <w:ilvl w:val="3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 xml:space="preserve">zoznam žiadateľov a názvy posudzovaných </w:t>
      </w:r>
      <w:r>
        <w:rPr>
          <w:rFonts w:ascii="Arial" w:hAnsi="Arial" w:cs="Arial"/>
        </w:rPr>
        <w:t xml:space="preserve">programov vzdelávania alebo modulov </w:t>
      </w:r>
      <w:r w:rsidRPr="00E35E4F">
        <w:rPr>
          <w:rFonts w:ascii="Arial" w:hAnsi="Arial" w:cs="Arial"/>
        </w:rPr>
        <w:t>programo</w:t>
      </w:r>
      <w:r>
        <w:rPr>
          <w:rFonts w:ascii="Arial" w:hAnsi="Arial" w:cs="Arial"/>
        </w:rPr>
        <w:t>v vzdelávania</w:t>
      </w:r>
      <w:r w:rsidRPr="002A2804">
        <w:rPr>
          <w:rFonts w:ascii="Arial" w:hAnsi="Arial" w:cs="Arial"/>
        </w:rPr>
        <w:t xml:space="preserve">, </w:t>
      </w:r>
    </w:p>
    <w:p w14:paraId="28B400B5" w14:textId="45F836D8" w:rsidR="00B67703" w:rsidRPr="002A2804" w:rsidRDefault="00B67703" w:rsidP="00755515">
      <w:pPr>
        <w:pStyle w:val="odsek"/>
        <w:numPr>
          <w:ilvl w:val="3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zoznam žiadateľov o vydanie oprávnenia na poskytovanie inovačného vzdelávania,</w:t>
      </w:r>
    </w:p>
    <w:p w14:paraId="1C8BF433" w14:textId="6D1CAE8B" w:rsidR="00B67703" w:rsidRPr="002A2804" w:rsidRDefault="00B67703" w:rsidP="00755515">
      <w:pPr>
        <w:pStyle w:val="odsek"/>
        <w:numPr>
          <w:ilvl w:val="3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zoznam žiadateľov o vydanie oprávnenia na organizovanie atestácie,</w:t>
      </w:r>
    </w:p>
    <w:p w14:paraId="40241734" w14:textId="3BE83440" w:rsidR="003F0288" w:rsidRDefault="003F0288" w:rsidP="00755515">
      <w:pPr>
        <w:pStyle w:val="odsek"/>
        <w:numPr>
          <w:ilvl w:val="3"/>
          <w:numId w:val="1"/>
        </w:numPr>
        <w:rPr>
          <w:rFonts w:ascii="Arial" w:hAnsi="Arial" w:cs="Arial"/>
        </w:rPr>
      </w:pPr>
      <w:r w:rsidRPr="002A2804">
        <w:rPr>
          <w:rFonts w:ascii="Arial" w:hAnsi="Arial" w:cs="Arial"/>
        </w:rPr>
        <w:t>výsledky hlasovania.</w:t>
      </w:r>
    </w:p>
    <w:p w14:paraId="38FEE8E3" w14:textId="5FEDEBE7" w:rsidR="00202D1B" w:rsidRDefault="00202D1B" w:rsidP="00202D1B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 zápisnici </w:t>
      </w:r>
      <w:r w:rsidR="00E51B89" w:rsidRPr="00340707">
        <w:rPr>
          <w:rFonts w:ascii="Arial" w:hAnsi="Arial" w:cs="Arial"/>
          <w:color w:val="000000" w:themeColor="text1"/>
        </w:rPr>
        <w:t xml:space="preserve">z hlasovania </w:t>
      </w:r>
      <w:r w:rsidR="00D52AC9">
        <w:rPr>
          <w:rFonts w:ascii="Arial" w:hAnsi="Arial" w:cs="Arial"/>
          <w:color w:val="000000" w:themeColor="text1"/>
        </w:rPr>
        <w:t xml:space="preserve">elektronickou formou </w:t>
      </w:r>
      <w:r>
        <w:rPr>
          <w:rFonts w:ascii="Arial" w:hAnsi="Arial" w:cs="Arial"/>
        </w:rPr>
        <w:t>sa uvádzajú</w:t>
      </w:r>
    </w:p>
    <w:p w14:paraId="26392BC7" w14:textId="77777777" w:rsidR="00202D1B" w:rsidRDefault="00202D1B" w:rsidP="00202D1B">
      <w:pPr>
        <w:pStyle w:val="odsek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zoznam členov komisie, ktorí sa zúčastnili hlasovania,</w:t>
      </w:r>
    </w:p>
    <w:p w14:paraId="7A512690" w14:textId="77777777" w:rsidR="00202D1B" w:rsidRDefault="00202D1B" w:rsidP="00202D1B">
      <w:pPr>
        <w:pStyle w:val="odsek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zoznam členov komisie, ktorí sa nezúčastnili hlasovania,</w:t>
      </w:r>
    </w:p>
    <w:p w14:paraId="16416823" w14:textId="3223EB41" w:rsidR="00202D1B" w:rsidRPr="002A2804" w:rsidRDefault="00813938" w:rsidP="00202D1B">
      <w:pPr>
        <w:pStyle w:val="odsek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skutočnosti uvedené v odseku 1</w:t>
      </w:r>
      <w:r w:rsidR="00202D1B">
        <w:rPr>
          <w:rFonts w:ascii="Arial" w:hAnsi="Arial" w:cs="Arial"/>
        </w:rPr>
        <w:t xml:space="preserve"> písm. e) a f).  </w:t>
      </w:r>
    </w:p>
    <w:p w14:paraId="439AF517" w14:textId="574F72F2" w:rsidR="00B67703" w:rsidRDefault="00EC1837" w:rsidP="002A2804">
      <w:pPr>
        <w:pStyle w:val="odsek"/>
        <w:tabs>
          <w:tab w:val="clear" w:pos="510"/>
          <w:tab w:val="num" w:pos="426"/>
        </w:tabs>
        <w:rPr>
          <w:rFonts w:ascii="Arial" w:hAnsi="Arial" w:cs="Arial"/>
        </w:rPr>
      </w:pPr>
      <w:r>
        <w:rPr>
          <w:rFonts w:ascii="Arial" w:hAnsi="Arial" w:cs="Arial"/>
        </w:rPr>
        <w:t>Zápis</w:t>
      </w:r>
      <w:r w:rsidR="006F462A">
        <w:rPr>
          <w:rFonts w:ascii="Arial" w:hAnsi="Arial" w:cs="Arial"/>
        </w:rPr>
        <w:t>nica zo zasadnutia komisie</w:t>
      </w:r>
      <w:r>
        <w:rPr>
          <w:rFonts w:ascii="Arial" w:hAnsi="Arial" w:cs="Arial"/>
        </w:rPr>
        <w:t xml:space="preserve"> s</w:t>
      </w:r>
      <w:r w:rsidR="006F462A">
        <w:rPr>
          <w:rFonts w:ascii="Arial" w:hAnsi="Arial" w:cs="Arial"/>
        </w:rPr>
        <w:t>polu s</w:t>
      </w:r>
      <w:r>
        <w:rPr>
          <w:rFonts w:ascii="Arial" w:hAnsi="Arial" w:cs="Arial"/>
        </w:rPr>
        <w:t> prezenčnou listinou je súčasťou dokumentácie komisie.</w:t>
      </w:r>
    </w:p>
    <w:p w14:paraId="21CAA93A" w14:textId="0544B757" w:rsidR="005D5AA9" w:rsidRDefault="00F706E2" w:rsidP="00F706E2">
      <w:pPr>
        <w:pStyle w:val="odsek"/>
        <w:numPr>
          <w:ilvl w:val="0"/>
          <w:numId w:val="0"/>
        </w:numPr>
        <w:spacing w:after="0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F61977">
        <w:rPr>
          <w:rFonts w:ascii="Arial" w:hAnsi="Arial" w:cs="Arial"/>
          <w:b/>
        </w:rPr>
        <w:t>l. 10</w:t>
      </w:r>
    </w:p>
    <w:p w14:paraId="76CAD575" w14:textId="77777777" w:rsidR="005D5AA9" w:rsidRDefault="00B42759" w:rsidP="00F706E2">
      <w:pPr>
        <w:pStyle w:val="odsek"/>
        <w:numPr>
          <w:ilvl w:val="0"/>
          <w:numId w:val="0"/>
        </w:num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Zabezpečenie činnosti </w:t>
      </w:r>
      <w:r w:rsidR="005D5AA9">
        <w:rPr>
          <w:rFonts w:ascii="Arial" w:hAnsi="Arial" w:cs="Arial"/>
          <w:b/>
        </w:rPr>
        <w:t>komisie</w:t>
      </w:r>
    </w:p>
    <w:p w14:paraId="316F73E1" w14:textId="77777777" w:rsidR="00F706E2" w:rsidRDefault="00F706E2" w:rsidP="00F706E2">
      <w:pPr>
        <w:pStyle w:val="odsek"/>
        <w:numPr>
          <w:ilvl w:val="0"/>
          <w:numId w:val="0"/>
        </w:numPr>
        <w:spacing w:after="0"/>
        <w:jc w:val="center"/>
        <w:rPr>
          <w:rFonts w:ascii="Arial" w:hAnsi="Arial" w:cs="Arial"/>
          <w:b/>
        </w:rPr>
      </w:pPr>
    </w:p>
    <w:p w14:paraId="5E6BDCF8" w14:textId="08DF9264" w:rsidR="005D5AA9" w:rsidRPr="001E5E67" w:rsidRDefault="00BA2306" w:rsidP="001E5E67">
      <w:pPr>
        <w:pStyle w:val="odsek"/>
        <w:numPr>
          <w:ilvl w:val="1"/>
          <w:numId w:val="59"/>
        </w:numPr>
        <w:tabs>
          <w:tab w:val="clear" w:pos="510"/>
          <w:tab w:val="num" w:pos="426"/>
        </w:tabs>
        <w:rPr>
          <w:rFonts w:ascii="Arial" w:hAnsi="Arial" w:cs="Arial"/>
          <w:color w:val="000000" w:themeColor="text1"/>
        </w:rPr>
      </w:pPr>
      <w:r w:rsidRPr="001E5E67">
        <w:rPr>
          <w:rFonts w:ascii="Arial" w:hAnsi="Arial" w:cs="Arial"/>
        </w:rPr>
        <w:t>Činnosť</w:t>
      </w:r>
      <w:r w:rsidR="00DE13D6" w:rsidRPr="001E5E67">
        <w:rPr>
          <w:rFonts w:ascii="Arial" w:hAnsi="Arial" w:cs="Arial"/>
        </w:rPr>
        <w:t xml:space="preserve"> komisie </w:t>
      </w:r>
      <w:r w:rsidR="00417BE9" w:rsidRPr="001E5E67">
        <w:rPr>
          <w:rFonts w:ascii="Arial" w:hAnsi="Arial" w:cs="Arial"/>
          <w:color w:val="000000" w:themeColor="text1"/>
        </w:rPr>
        <w:t xml:space="preserve">priestorovo, technicky a finančne </w:t>
      </w:r>
      <w:r w:rsidR="00202D1B" w:rsidRPr="001E5E67">
        <w:rPr>
          <w:rFonts w:ascii="Arial" w:hAnsi="Arial" w:cs="Arial"/>
        </w:rPr>
        <w:t>zabezpečuje</w:t>
      </w:r>
      <w:r w:rsidR="00340707" w:rsidRPr="001E5E67">
        <w:rPr>
          <w:rFonts w:ascii="Arial" w:hAnsi="Arial" w:cs="Arial"/>
        </w:rPr>
        <w:t xml:space="preserve"> </w:t>
      </w:r>
      <w:r w:rsidR="001E5E67">
        <w:rPr>
          <w:rFonts w:ascii="Arial" w:hAnsi="Arial" w:cs="Arial"/>
          <w:color w:val="000000" w:themeColor="text1"/>
        </w:rPr>
        <w:t>organizácia</w:t>
      </w:r>
      <w:r w:rsidR="001E5E67" w:rsidRPr="001E5E67">
        <w:rPr>
          <w:rFonts w:ascii="Arial" w:hAnsi="Arial" w:cs="Arial"/>
          <w:color w:val="000000" w:themeColor="text1"/>
        </w:rPr>
        <w:t xml:space="preserve"> zriaden</w:t>
      </w:r>
      <w:r w:rsidR="001E5E67">
        <w:rPr>
          <w:rFonts w:ascii="Arial" w:hAnsi="Arial" w:cs="Arial"/>
          <w:color w:val="000000" w:themeColor="text1"/>
        </w:rPr>
        <w:t>á</w:t>
      </w:r>
      <w:r w:rsidR="001E5E67" w:rsidRPr="001E5E67">
        <w:rPr>
          <w:rFonts w:ascii="Arial" w:hAnsi="Arial" w:cs="Arial"/>
          <w:color w:val="000000" w:themeColor="text1"/>
        </w:rPr>
        <w:t xml:space="preserve"> ministerstvom na plnenie úloh v oblasti profesijného rozvoja pedagogických zamestnancov a odborných zamestnancov</w:t>
      </w:r>
      <w:r w:rsidR="001E5E67">
        <w:rPr>
          <w:rFonts w:ascii="Arial" w:hAnsi="Arial" w:cs="Arial"/>
          <w:color w:val="000000" w:themeColor="text1"/>
        </w:rPr>
        <w:t>.</w:t>
      </w:r>
    </w:p>
    <w:p w14:paraId="294D4C8A" w14:textId="1A48B66C" w:rsidR="00DE13D6" w:rsidRPr="00CB4363" w:rsidRDefault="00DE13D6" w:rsidP="00CB4363">
      <w:pPr>
        <w:pStyle w:val="odsek"/>
        <w:numPr>
          <w:ilvl w:val="1"/>
          <w:numId w:val="59"/>
        </w:numPr>
        <w:tabs>
          <w:tab w:val="clear" w:pos="510"/>
          <w:tab w:val="num" w:pos="426"/>
        </w:tabs>
        <w:rPr>
          <w:rFonts w:ascii="Arial" w:hAnsi="Arial" w:cs="Arial"/>
        </w:rPr>
      </w:pPr>
      <w:r w:rsidRPr="00DE13D6">
        <w:rPr>
          <w:rFonts w:ascii="Arial" w:hAnsi="Arial" w:cs="Arial"/>
        </w:rPr>
        <w:t>Členom komisie, ktorí nevykonávajú štátnu službu na ministerstve</w:t>
      </w:r>
      <w:r>
        <w:rPr>
          <w:rFonts w:ascii="Arial" w:hAnsi="Arial" w:cs="Arial"/>
        </w:rPr>
        <w:t>,</w:t>
      </w:r>
      <w:r w:rsidRPr="00DE13D6">
        <w:rPr>
          <w:rFonts w:ascii="Arial" w:hAnsi="Arial" w:cs="Arial"/>
        </w:rPr>
        <w:t xml:space="preserve"> patrí za prácu v komisii odmena, ktorú </w:t>
      </w:r>
      <w:r w:rsidR="001E5E67">
        <w:rPr>
          <w:rFonts w:ascii="Arial" w:hAnsi="Arial" w:cs="Arial"/>
        </w:rPr>
        <w:t xml:space="preserve">organizácia uvedená v odseku 1 </w:t>
      </w:r>
      <w:r w:rsidRPr="00743866">
        <w:rPr>
          <w:rFonts w:ascii="Arial" w:hAnsi="Arial" w:cs="Arial"/>
        </w:rPr>
        <w:t>na základe uzatvorenej dohody o prácach vykonávaných mimo pracovného pomeru alebo na</w:t>
      </w:r>
      <w:r w:rsidR="007B0DDE" w:rsidRPr="00743866">
        <w:rPr>
          <w:rFonts w:ascii="Arial" w:hAnsi="Arial" w:cs="Arial"/>
        </w:rPr>
        <w:t> </w:t>
      </w:r>
      <w:r w:rsidRPr="00743866">
        <w:rPr>
          <w:rFonts w:ascii="Arial" w:hAnsi="Arial" w:cs="Arial"/>
        </w:rPr>
        <w:t>základe zmluvy uzatvorenej podľa § 269 ods. 2 Obchodného zákonníka.</w:t>
      </w:r>
    </w:p>
    <w:p w14:paraId="56A65B8E" w14:textId="27DF1756" w:rsidR="00EF0DF0" w:rsidRPr="00924C82" w:rsidRDefault="00A52B28" w:rsidP="005D5AA9">
      <w:pPr>
        <w:pStyle w:val="Nadpis3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Čl. </w:t>
      </w:r>
      <w:r w:rsidR="00F61977">
        <w:rPr>
          <w:rFonts w:ascii="Arial" w:hAnsi="Arial"/>
          <w:sz w:val="24"/>
          <w:szCs w:val="24"/>
        </w:rPr>
        <w:t>11</w:t>
      </w:r>
      <w:r w:rsidR="00EF0DF0" w:rsidRPr="00924C82">
        <w:rPr>
          <w:rFonts w:ascii="Arial" w:hAnsi="Arial"/>
          <w:sz w:val="24"/>
          <w:szCs w:val="24"/>
        </w:rPr>
        <w:br/>
      </w:r>
      <w:bookmarkStart w:id="17" w:name="_Toc3290077"/>
      <w:r w:rsidR="00EF0DF0" w:rsidRPr="00924C82">
        <w:rPr>
          <w:rFonts w:ascii="Arial" w:hAnsi="Arial"/>
          <w:sz w:val="24"/>
          <w:szCs w:val="24"/>
        </w:rPr>
        <w:t>Záverečné ustanoveni</w:t>
      </w:r>
      <w:r w:rsidR="00B32455">
        <w:rPr>
          <w:rFonts w:ascii="Arial" w:hAnsi="Arial"/>
          <w:sz w:val="24"/>
          <w:szCs w:val="24"/>
        </w:rPr>
        <w:t>e</w:t>
      </w:r>
      <w:bookmarkEnd w:id="17"/>
    </w:p>
    <w:p w14:paraId="471339F1" w14:textId="53B6605F" w:rsidR="00E23197" w:rsidRPr="00B32455" w:rsidRDefault="00B32455" w:rsidP="00773EC9">
      <w:pPr>
        <w:pStyle w:val="odsek"/>
        <w:numPr>
          <w:ilvl w:val="0"/>
          <w:numId w:val="0"/>
        </w:numPr>
        <w:rPr>
          <w:rFonts w:ascii="Arial" w:hAnsi="Arial" w:cs="Arial"/>
        </w:rPr>
      </w:pPr>
      <w:bookmarkStart w:id="18" w:name="_Toc68673462"/>
      <w:bookmarkStart w:id="19" w:name="_Toc68656941"/>
      <w:bookmarkStart w:id="20" w:name="_Toc68580021"/>
      <w:bookmarkStart w:id="21" w:name="_Toc68579145"/>
      <w:bookmarkStart w:id="22" w:name="_Toc68578964"/>
      <w:bookmarkStart w:id="23" w:name="_Toc68573010"/>
      <w:r>
        <w:rPr>
          <w:rFonts w:ascii="Arial" w:hAnsi="Arial" w:cs="Arial"/>
        </w:rPr>
        <w:t>Zmeny a doplnenia tohto štatútu sa vykonávajú príkazom ministra</w:t>
      </w:r>
      <w:r w:rsidR="00A9381F" w:rsidRPr="00B32455">
        <w:rPr>
          <w:rFonts w:ascii="Arial" w:hAnsi="Arial" w:cs="Arial"/>
        </w:rPr>
        <w:t>.</w:t>
      </w:r>
    </w:p>
    <w:p w14:paraId="45E79392" w14:textId="77777777" w:rsidR="00A33BD6" w:rsidRDefault="00A33BD6" w:rsidP="00E23197"/>
    <w:p w14:paraId="60151F7B" w14:textId="4EA44CCD" w:rsidR="00A33BD6" w:rsidRDefault="00A33BD6" w:rsidP="00E23197"/>
    <w:p w14:paraId="10232DF1" w14:textId="31B75091" w:rsidR="00CB4363" w:rsidRDefault="00CB4363" w:rsidP="00E23197"/>
    <w:p w14:paraId="609A918E" w14:textId="79195E14" w:rsidR="00CB4363" w:rsidRDefault="00CB4363" w:rsidP="00E23197"/>
    <w:p w14:paraId="5D3B23D1" w14:textId="2245C228" w:rsidR="00E174F9" w:rsidRDefault="00E174F9" w:rsidP="00E23197"/>
    <w:p w14:paraId="69363DD6" w14:textId="77777777" w:rsidR="00E174F9" w:rsidRDefault="00E174F9" w:rsidP="00E23197"/>
    <w:p w14:paraId="43810708" w14:textId="12ED4133" w:rsidR="00EF0DF0" w:rsidRPr="00340707" w:rsidRDefault="00EF0DF0" w:rsidP="00340707">
      <w:pPr>
        <w:rPr>
          <w:rFonts w:ascii="Arial" w:hAnsi="Arial" w:cs="Arial"/>
        </w:rPr>
      </w:pPr>
      <w:bookmarkStart w:id="24" w:name="_Toc3290078"/>
      <w:bookmarkEnd w:id="18"/>
      <w:bookmarkEnd w:id="19"/>
      <w:bookmarkEnd w:id="20"/>
      <w:bookmarkEnd w:id="21"/>
      <w:bookmarkEnd w:id="22"/>
      <w:bookmarkEnd w:id="23"/>
      <w:r w:rsidRPr="00924C82">
        <w:rPr>
          <w:rFonts w:ascii="Arial" w:hAnsi="Arial"/>
        </w:rPr>
        <w:t>Obsah</w:t>
      </w:r>
      <w:bookmarkEnd w:id="24"/>
    </w:p>
    <w:p w14:paraId="47F7A682" w14:textId="672D8589" w:rsidR="00BA66DA" w:rsidRPr="00BD53EC" w:rsidRDefault="00EF0DF0">
      <w:pPr>
        <w:pStyle w:val="Obsah1"/>
        <w:rPr>
          <w:rFonts w:ascii="Arial" w:eastAsiaTheme="minorEastAsia" w:hAnsi="Arial" w:cs="Arial"/>
          <w:b w:val="0"/>
          <w:caps w:val="0"/>
          <w:color w:val="auto"/>
          <w:sz w:val="20"/>
          <w:szCs w:val="20"/>
        </w:rPr>
      </w:pPr>
      <w:r w:rsidRPr="00924C82">
        <w:rPr>
          <w:rFonts w:ascii="Arial" w:hAnsi="Arial" w:cs="Arial"/>
        </w:rPr>
        <w:fldChar w:fldCharType="begin"/>
      </w:r>
      <w:r w:rsidRPr="00924C82">
        <w:rPr>
          <w:rFonts w:ascii="Arial" w:hAnsi="Arial" w:cs="Arial"/>
        </w:rPr>
        <w:instrText xml:space="preserve"> TOC \o "1-3" \h \z \u </w:instrText>
      </w:r>
      <w:r w:rsidRPr="00924C82">
        <w:rPr>
          <w:rFonts w:ascii="Arial" w:hAnsi="Arial" w:cs="Arial"/>
        </w:rPr>
        <w:fldChar w:fldCharType="separate"/>
      </w:r>
      <w:hyperlink w:anchor="_Toc3290071" w:history="1">
        <w:r w:rsidR="00BA66DA" w:rsidRPr="00BD53EC">
          <w:rPr>
            <w:rStyle w:val="Hypertextovprepojenie"/>
            <w:rFonts w:ascii="Arial" w:hAnsi="Arial" w:cs="Arial"/>
            <w:sz w:val="20"/>
            <w:szCs w:val="20"/>
          </w:rPr>
          <w:t xml:space="preserve">Štatút  Komisie </w:t>
        </w:r>
        <w:r w:rsidR="002A3778" w:rsidRPr="00BD53EC">
          <w:rPr>
            <w:rStyle w:val="Hypertextovprepojenie"/>
            <w:rFonts w:ascii="Arial" w:hAnsi="Arial" w:cs="Arial"/>
            <w:sz w:val="20"/>
            <w:szCs w:val="20"/>
          </w:rPr>
          <w:t>PRE PROFESIJNÝ ROZVOJ PEDAGOGICKÝCH ZAMESTNANCOV A ODBORNÝCH ZMESTNANCOV</w:t>
        </w:r>
        <w:r w:rsidR="00BA66DA" w:rsidRPr="00BD53EC">
          <w:rPr>
            <w:rFonts w:ascii="Arial" w:hAnsi="Arial" w:cs="Arial"/>
            <w:webHidden/>
            <w:sz w:val="20"/>
            <w:szCs w:val="20"/>
          </w:rPr>
          <w:tab/>
        </w:r>
        <w:r w:rsidR="00BA66DA" w:rsidRPr="00BD53EC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="00BA66DA" w:rsidRPr="00BD53EC">
          <w:rPr>
            <w:rFonts w:ascii="Arial" w:hAnsi="Arial" w:cs="Arial"/>
            <w:webHidden/>
            <w:sz w:val="20"/>
            <w:szCs w:val="20"/>
          </w:rPr>
          <w:instrText xml:space="preserve"> PAGEREF _Toc3290071 \h </w:instrText>
        </w:r>
        <w:r w:rsidR="00BA66DA" w:rsidRPr="00BD53EC">
          <w:rPr>
            <w:rFonts w:ascii="Arial" w:hAnsi="Arial" w:cs="Arial"/>
            <w:webHidden/>
            <w:sz w:val="20"/>
            <w:szCs w:val="20"/>
          </w:rPr>
        </w:r>
        <w:r w:rsidR="00BA66DA" w:rsidRPr="00BD53EC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="001E5E67">
          <w:rPr>
            <w:rFonts w:ascii="Arial" w:hAnsi="Arial" w:cs="Arial"/>
            <w:webHidden/>
            <w:sz w:val="20"/>
            <w:szCs w:val="20"/>
          </w:rPr>
          <w:t>1</w:t>
        </w:r>
        <w:r w:rsidR="00BA66DA" w:rsidRPr="00BD53EC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BB9296" w14:textId="067ED2DF" w:rsidR="00BA66DA" w:rsidRPr="00BD53EC" w:rsidRDefault="00AA234C">
      <w:pPr>
        <w:pStyle w:val="Obsah3"/>
        <w:rPr>
          <w:rFonts w:ascii="Arial" w:eastAsiaTheme="minorEastAsia" w:hAnsi="Arial" w:cs="Arial"/>
          <w:noProof/>
          <w:color w:val="auto"/>
          <w:szCs w:val="20"/>
        </w:rPr>
      </w:pPr>
      <w:hyperlink w:anchor="_Toc3290072" w:history="1">
        <w:r w:rsidR="00BA66DA" w:rsidRPr="00BD53EC">
          <w:rPr>
            <w:rStyle w:val="Hypertextovprepojenie"/>
            <w:rFonts w:ascii="Arial" w:hAnsi="Arial" w:cs="Arial"/>
            <w:noProof/>
            <w:szCs w:val="20"/>
          </w:rPr>
          <w:t>Čl. 1</w:t>
        </w:r>
        <w:r w:rsidR="00BD53EC" w:rsidRPr="00BD53EC">
          <w:rPr>
            <w:rStyle w:val="Hypertextovprepojenie"/>
            <w:rFonts w:ascii="Arial" w:hAnsi="Arial" w:cs="Arial"/>
            <w:noProof/>
            <w:szCs w:val="20"/>
          </w:rPr>
          <w:t xml:space="preserve"> </w:t>
        </w:r>
        <w:r w:rsidR="00BD53EC" w:rsidRPr="00BD53EC">
          <w:rPr>
            <w:rFonts w:ascii="Arial" w:eastAsiaTheme="minorEastAsia" w:hAnsi="Arial" w:cs="Arial"/>
            <w:noProof/>
            <w:color w:val="auto"/>
            <w:szCs w:val="20"/>
          </w:rPr>
          <w:t xml:space="preserve">   </w:t>
        </w:r>
        <w:r w:rsidR="00BA66DA" w:rsidRPr="00BD53EC">
          <w:rPr>
            <w:rStyle w:val="Hypertextovprepojenie"/>
            <w:rFonts w:ascii="Arial" w:hAnsi="Arial" w:cs="Arial"/>
            <w:noProof/>
            <w:szCs w:val="20"/>
          </w:rPr>
          <w:t>Úvodné ustanovenie</w:t>
        </w:r>
        <w:r w:rsidR="00BA66DA" w:rsidRPr="00BD53EC">
          <w:rPr>
            <w:rFonts w:ascii="Arial" w:hAnsi="Arial" w:cs="Arial"/>
            <w:noProof/>
            <w:webHidden/>
            <w:szCs w:val="20"/>
          </w:rPr>
          <w:tab/>
        </w:r>
        <w:r w:rsidR="00BA66DA" w:rsidRPr="00BD53EC">
          <w:rPr>
            <w:rFonts w:ascii="Arial" w:hAnsi="Arial" w:cs="Arial"/>
            <w:noProof/>
            <w:webHidden/>
            <w:szCs w:val="20"/>
          </w:rPr>
          <w:fldChar w:fldCharType="begin"/>
        </w:r>
        <w:r w:rsidR="00BA66DA" w:rsidRPr="00BD53EC">
          <w:rPr>
            <w:rFonts w:ascii="Arial" w:hAnsi="Arial" w:cs="Arial"/>
            <w:noProof/>
            <w:webHidden/>
            <w:szCs w:val="20"/>
          </w:rPr>
          <w:instrText xml:space="preserve"> PAGEREF _Toc3290072 \h </w:instrText>
        </w:r>
        <w:r w:rsidR="00BA66DA" w:rsidRPr="00BD53EC">
          <w:rPr>
            <w:rFonts w:ascii="Arial" w:hAnsi="Arial" w:cs="Arial"/>
            <w:noProof/>
            <w:webHidden/>
            <w:szCs w:val="20"/>
          </w:rPr>
        </w:r>
        <w:r w:rsidR="00BA66DA" w:rsidRPr="00BD53EC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1E5E67">
          <w:rPr>
            <w:rFonts w:ascii="Arial" w:hAnsi="Arial" w:cs="Arial"/>
            <w:noProof/>
            <w:webHidden/>
            <w:szCs w:val="20"/>
          </w:rPr>
          <w:t>1</w:t>
        </w:r>
        <w:r w:rsidR="00BA66DA" w:rsidRPr="00BD53EC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70F3314C" w14:textId="3CF40971" w:rsidR="00BA66DA" w:rsidRPr="00BD53EC" w:rsidRDefault="00AA234C">
      <w:pPr>
        <w:pStyle w:val="Obsah3"/>
        <w:rPr>
          <w:rFonts w:ascii="Arial" w:eastAsiaTheme="minorEastAsia" w:hAnsi="Arial" w:cs="Arial"/>
          <w:noProof/>
          <w:color w:val="auto"/>
          <w:szCs w:val="20"/>
        </w:rPr>
      </w:pPr>
      <w:hyperlink w:anchor="_Toc3290073" w:history="1">
        <w:r w:rsidR="00BA66DA" w:rsidRPr="00BD53EC">
          <w:rPr>
            <w:rStyle w:val="Hypertextovprepojenie"/>
            <w:rFonts w:ascii="Arial" w:hAnsi="Arial" w:cs="Arial"/>
            <w:noProof/>
            <w:szCs w:val="20"/>
          </w:rPr>
          <w:t>Čl. 2</w:t>
        </w:r>
        <w:r w:rsidR="00BD53EC" w:rsidRPr="00BD53EC">
          <w:rPr>
            <w:rFonts w:ascii="Arial" w:eastAsiaTheme="minorEastAsia" w:hAnsi="Arial" w:cs="Arial"/>
            <w:noProof/>
            <w:color w:val="auto"/>
            <w:szCs w:val="20"/>
          </w:rPr>
          <w:t xml:space="preserve">    </w:t>
        </w:r>
        <w:r w:rsidR="002A126F">
          <w:rPr>
            <w:rStyle w:val="Hypertextovprepojenie"/>
            <w:rFonts w:ascii="Arial" w:hAnsi="Arial" w:cs="Arial"/>
            <w:noProof/>
            <w:szCs w:val="20"/>
          </w:rPr>
          <w:t>Postavenie a činnosť komisie</w:t>
        </w:r>
        <w:r w:rsidR="00BA66DA" w:rsidRPr="00BD53EC">
          <w:rPr>
            <w:rFonts w:ascii="Arial" w:hAnsi="Arial" w:cs="Arial"/>
            <w:noProof/>
            <w:webHidden/>
            <w:szCs w:val="20"/>
          </w:rPr>
          <w:tab/>
        </w:r>
        <w:r w:rsidR="00BA66DA" w:rsidRPr="00BD53EC">
          <w:rPr>
            <w:rFonts w:ascii="Arial" w:hAnsi="Arial" w:cs="Arial"/>
            <w:noProof/>
            <w:webHidden/>
            <w:szCs w:val="20"/>
          </w:rPr>
          <w:fldChar w:fldCharType="begin"/>
        </w:r>
        <w:r w:rsidR="00BA66DA" w:rsidRPr="00BD53EC">
          <w:rPr>
            <w:rFonts w:ascii="Arial" w:hAnsi="Arial" w:cs="Arial"/>
            <w:noProof/>
            <w:webHidden/>
            <w:szCs w:val="20"/>
          </w:rPr>
          <w:instrText xml:space="preserve"> PAGEREF _Toc3290073 \h </w:instrText>
        </w:r>
        <w:r w:rsidR="00BA66DA" w:rsidRPr="00BD53EC">
          <w:rPr>
            <w:rFonts w:ascii="Arial" w:hAnsi="Arial" w:cs="Arial"/>
            <w:noProof/>
            <w:webHidden/>
            <w:szCs w:val="20"/>
          </w:rPr>
        </w:r>
        <w:r w:rsidR="00BA66DA" w:rsidRPr="00BD53EC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1E5E67">
          <w:rPr>
            <w:rFonts w:ascii="Arial" w:hAnsi="Arial" w:cs="Arial"/>
            <w:noProof/>
            <w:webHidden/>
            <w:szCs w:val="20"/>
          </w:rPr>
          <w:t>1</w:t>
        </w:r>
        <w:r w:rsidR="00BA66DA" w:rsidRPr="00BD53EC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3CB72247" w14:textId="3EC43FF0" w:rsidR="00BA66DA" w:rsidRPr="00BD53EC" w:rsidRDefault="00AA234C">
      <w:pPr>
        <w:pStyle w:val="Obsah3"/>
        <w:rPr>
          <w:rFonts w:ascii="Arial" w:eastAsiaTheme="minorEastAsia" w:hAnsi="Arial" w:cs="Arial"/>
          <w:noProof/>
          <w:color w:val="auto"/>
          <w:szCs w:val="20"/>
        </w:rPr>
      </w:pPr>
      <w:hyperlink w:anchor="_Toc3290074" w:history="1">
        <w:r w:rsidR="00C92C31">
          <w:rPr>
            <w:rStyle w:val="Hypertextovprepojenie"/>
            <w:rFonts w:ascii="Arial" w:hAnsi="Arial" w:cs="Arial"/>
            <w:noProof/>
            <w:szCs w:val="20"/>
          </w:rPr>
          <w:t>Čl.</w:t>
        </w:r>
      </w:hyperlink>
      <w:r w:rsidR="00C92C31">
        <w:rPr>
          <w:rFonts w:ascii="Arial" w:hAnsi="Arial" w:cs="Arial"/>
          <w:noProof/>
          <w:szCs w:val="20"/>
        </w:rPr>
        <w:t xml:space="preserve"> 3    Zloženie komisie ..................................................................................................................... 2</w:t>
      </w:r>
    </w:p>
    <w:p w14:paraId="58AADD53" w14:textId="1663C20D" w:rsidR="00BA66DA" w:rsidRPr="00BD53EC" w:rsidRDefault="00AA234C">
      <w:pPr>
        <w:pStyle w:val="Obsah3"/>
        <w:rPr>
          <w:rFonts w:ascii="Arial" w:eastAsiaTheme="minorEastAsia" w:hAnsi="Arial" w:cs="Arial"/>
          <w:noProof/>
          <w:color w:val="auto"/>
          <w:szCs w:val="20"/>
        </w:rPr>
      </w:pPr>
      <w:hyperlink w:anchor="_Toc3290075" w:history="1">
        <w:r w:rsidR="00BA66DA" w:rsidRPr="00BD53EC">
          <w:rPr>
            <w:rStyle w:val="Hypertextovprepojenie"/>
            <w:rFonts w:ascii="Arial" w:hAnsi="Arial" w:cs="Arial"/>
            <w:noProof/>
            <w:szCs w:val="20"/>
          </w:rPr>
          <w:t>Čl. 4</w:t>
        </w:r>
        <w:r w:rsidR="00BD53EC" w:rsidRPr="00BD53EC">
          <w:rPr>
            <w:rFonts w:ascii="Arial" w:eastAsiaTheme="minorEastAsia" w:hAnsi="Arial" w:cs="Arial"/>
            <w:noProof/>
            <w:color w:val="auto"/>
            <w:szCs w:val="20"/>
          </w:rPr>
          <w:t xml:space="preserve">    </w:t>
        </w:r>
        <w:r w:rsidR="002A3778" w:rsidRPr="00BD53EC">
          <w:rPr>
            <w:rStyle w:val="Hypertextovprepojenie"/>
            <w:rFonts w:ascii="Arial" w:hAnsi="Arial" w:cs="Arial"/>
            <w:noProof/>
            <w:szCs w:val="20"/>
          </w:rPr>
          <w:t>Predseda</w:t>
        </w:r>
        <w:r w:rsidR="002A126F">
          <w:rPr>
            <w:rStyle w:val="Hypertextovprepojenie"/>
            <w:rFonts w:ascii="Arial" w:hAnsi="Arial" w:cs="Arial"/>
            <w:noProof/>
            <w:szCs w:val="20"/>
          </w:rPr>
          <w:t xml:space="preserve"> komisie</w:t>
        </w:r>
        <w:r w:rsidR="002A3778" w:rsidRPr="00BD53EC">
          <w:rPr>
            <w:rStyle w:val="Hypertextovprepojenie"/>
            <w:rFonts w:ascii="Arial" w:hAnsi="Arial" w:cs="Arial"/>
            <w:noProof/>
            <w:szCs w:val="20"/>
          </w:rPr>
          <w:t xml:space="preserve">, podpredseda </w:t>
        </w:r>
        <w:r w:rsidR="002A126F">
          <w:rPr>
            <w:rStyle w:val="Hypertextovprepojenie"/>
            <w:rFonts w:ascii="Arial" w:hAnsi="Arial" w:cs="Arial"/>
            <w:noProof/>
            <w:szCs w:val="20"/>
          </w:rPr>
          <w:t xml:space="preserve">komisie </w:t>
        </w:r>
        <w:r w:rsidR="002A3778" w:rsidRPr="00BD53EC">
          <w:rPr>
            <w:rStyle w:val="Hypertextovprepojenie"/>
            <w:rFonts w:ascii="Arial" w:hAnsi="Arial" w:cs="Arial"/>
            <w:noProof/>
            <w:szCs w:val="20"/>
          </w:rPr>
          <w:t xml:space="preserve">a </w:t>
        </w:r>
        <w:r w:rsidR="00BA66DA" w:rsidRPr="00BD53EC">
          <w:rPr>
            <w:rStyle w:val="Hypertextovprepojenie"/>
            <w:rFonts w:ascii="Arial" w:hAnsi="Arial" w:cs="Arial"/>
            <w:noProof/>
            <w:szCs w:val="20"/>
          </w:rPr>
          <w:t>tajomník komisie</w:t>
        </w:r>
        <w:r w:rsidR="00BA66DA" w:rsidRPr="00BD53EC">
          <w:rPr>
            <w:rFonts w:ascii="Arial" w:hAnsi="Arial" w:cs="Arial"/>
            <w:noProof/>
            <w:webHidden/>
            <w:szCs w:val="20"/>
          </w:rPr>
          <w:tab/>
        </w:r>
        <w:r w:rsidR="00BA66DA" w:rsidRPr="00BD53EC">
          <w:rPr>
            <w:rFonts w:ascii="Arial" w:hAnsi="Arial" w:cs="Arial"/>
            <w:noProof/>
            <w:webHidden/>
            <w:szCs w:val="20"/>
          </w:rPr>
          <w:fldChar w:fldCharType="begin"/>
        </w:r>
        <w:r w:rsidR="00BA66DA" w:rsidRPr="00BD53EC">
          <w:rPr>
            <w:rFonts w:ascii="Arial" w:hAnsi="Arial" w:cs="Arial"/>
            <w:noProof/>
            <w:webHidden/>
            <w:szCs w:val="20"/>
          </w:rPr>
          <w:instrText xml:space="preserve"> PAGEREF _Toc3290075 \h </w:instrText>
        </w:r>
        <w:r w:rsidR="00BA66DA" w:rsidRPr="00BD53EC">
          <w:rPr>
            <w:rFonts w:ascii="Arial" w:hAnsi="Arial" w:cs="Arial"/>
            <w:noProof/>
            <w:webHidden/>
            <w:szCs w:val="20"/>
          </w:rPr>
        </w:r>
        <w:r w:rsidR="00BA66DA" w:rsidRPr="00BD53EC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1E5E67">
          <w:rPr>
            <w:rFonts w:ascii="Arial" w:hAnsi="Arial" w:cs="Arial"/>
            <w:noProof/>
            <w:webHidden/>
            <w:szCs w:val="20"/>
          </w:rPr>
          <w:t>2</w:t>
        </w:r>
        <w:r w:rsidR="00BA66DA" w:rsidRPr="00BD53EC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2DF9A9B2" w14:textId="7F02FD62" w:rsidR="00BA66DA" w:rsidRPr="00BD53EC" w:rsidRDefault="00AA234C">
      <w:pPr>
        <w:pStyle w:val="Obsah3"/>
        <w:rPr>
          <w:rFonts w:ascii="Arial" w:eastAsiaTheme="minorEastAsia" w:hAnsi="Arial" w:cs="Arial"/>
          <w:noProof/>
          <w:color w:val="auto"/>
          <w:szCs w:val="20"/>
        </w:rPr>
      </w:pPr>
      <w:hyperlink w:anchor="_Toc3290076" w:history="1">
        <w:r w:rsidR="00BA66DA" w:rsidRPr="00BD53EC">
          <w:rPr>
            <w:rStyle w:val="Hypertextovprepojenie"/>
            <w:rFonts w:ascii="Arial" w:hAnsi="Arial" w:cs="Arial"/>
            <w:noProof/>
            <w:szCs w:val="20"/>
          </w:rPr>
          <w:t>Čl. 5</w:t>
        </w:r>
        <w:r w:rsidR="00BD53EC" w:rsidRPr="00BD53EC">
          <w:rPr>
            <w:rFonts w:ascii="Arial" w:eastAsiaTheme="minorEastAsia" w:hAnsi="Arial" w:cs="Arial"/>
            <w:noProof/>
            <w:color w:val="auto"/>
            <w:szCs w:val="20"/>
          </w:rPr>
          <w:t xml:space="preserve">    </w:t>
        </w:r>
        <w:r w:rsidR="009D2E0C" w:rsidRPr="00BD53EC">
          <w:rPr>
            <w:rFonts w:ascii="Arial" w:eastAsiaTheme="minorEastAsia" w:hAnsi="Arial" w:cs="Arial"/>
            <w:noProof/>
            <w:color w:val="auto"/>
            <w:szCs w:val="20"/>
          </w:rPr>
          <w:t>Člen komisie</w:t>
        </w:r>
        <w:r w:rsidR="002A3778" w:rsidRPr="00BD53EC">
          <w:rPr>
            <w:rStyle w:val="Hypertextovprepojenie"/>
            <w:rFonts w:ascii="Arial" w:hAnsi="Arial" w:cs="Arial"/>
            <w:noProof/>
            <w:szCs w:val="20"/>
          </w:rPr>
          <w:t xml:space="preserve"> </w:t>
        </w:r>
        <w:r w:rsidR="00BA66DA" w:rsidRPr="00BD53EC">
          <w:rPr>
            <w:rFonts w:ascii="Arial" w:hAnsi="Arial" w:cs="Arial"/>
            <w:noProof/>
            <w:webHidden/>
            <w:szCs w:val="20"/>
          </w:rPr>
          <w:tab/>
        </w:r>
      </w:hyperlink>
      <w:r w:rsidR="00C92C31">
        <w:rPr>
          <w:rFonts w:ascii="Arial" w:hAnsi="Arial" w:cs="Arial"/>
          <w:noProof/>
          <w:szCs w:val="20"/>
        </w:rPr>
        <w:t>4</w:t>
      </w:r>
    </w:p>
    <w:p w14:paraId="5DEFE4C2" w14:textId="63AA195B" w:rsidR="002A3778" w:rsidRPr="00BD53EC" w:rsidRDefault="00AA234C" w:rsidP="002A3778">
      <w:pPr>
        <w:pStyle w:val="Obsah3"/>
        <w:rPr>
          <w:rFonts w:ascii="Arial" w:hAnsi="Arial" w:cs="Arial"/>
          <w:noProof/>
          <w:szCs w:val="20"/>
        </w:rPr>
      </w:pPr>
      <w:hyperlink w:anchor="_Toc3290077" w:history="1">
        <w:r w:rsidR="00BA66DA" w:rsidRPr="00BD53EC">
          <w:rPr>
            <w:rStyle w:val="Hypertextovprepojenie"/>
            <w:rFonts w:ascii="Arial" w:hAnsi="Arial" w:cs="Arial"/>
            <w:noProof/>
            <w:szCs w:val="20"/>
          </w:rPr>
          <w:t>Čl. 6</w:t>
        </w:r>
        <w:r w:rsidR="00BD53EC" w:rsidRPr="00BD53EC">
          <w:rPr>
            <w:rFonts w:ascii="Arial" w:eastAsiaTheme="minorEastAsia" w:hAnsi="Arial" w:cs="Arial"/>
            <w:noProof/>
            <w:color w:val="auto"/>
            <w:szCs w:val="20"/>
          </w:rPr>
          <w:t xml:space="preserve">    </w:t>
        </w:r>
        <w:r w:rsidR="002A126F">
          <w:rPr>
            <w:rStyle w:val="Hypertextovprepojenie"/>
            <w:rFonts w:ascii="Arial" w:hAnsi="Arial" w:cs="Arial"/>
            <w:noProof/>
            <w:szCs w:val="20"/>
          </w:rPr>
          <w:t>Zasadnutie</w:t>
        </w:r>
        <w:r w:rsidR="002A3778" w:rsidRPr="00BD53EC">
          <w:rPr>
            <w:rStyle w:val="Hypertextovprepojenie"/>
            <w:rFonts w:ascii="Arial" w:hAnsi="Arial" w:cs="Arial"/>
            <w:noProof/>
            <w:szCs w:val="20"/>
          </w:rPr>
          <w:t xml:space="preserve"> komisie</w:t>
        </w:r>
        <w:r w:rsidR="00BA66DA" w:rsidRPr="00BD53EC">
          <w:rPr>
            <w:rFonts w:ascii="Arial" w:hAnsi="Arial" w:cs="Arial"/>
            <w:noProof/>
            <w:webHidden/>
            <w:szCs w:val="20"/>
          </w:rPr>
          <w:tab/>
        </w:r>
      </w:hyperlink>
      <w:r w:rsidR="002A126F">
        <w:rPr>
          <w:rFonts w:ascii="Arial" w:hAnsi="Arial" w:cs="Arial"/>
          <w:noProof/>
          <w:szCs w:val="20"/>
        </w:rPr>
        <w:t>5</w:t>
      </w:r>
    </w:p>
    <w:p w14:paraId="75950B51" w14:textId="315EE06E" w:rsidR="002A126F" w:rsidRPr="00BD53EC" w:rsidRDefault="002A3778" w:rsidP="002A3778">
      <w:pPr>
        <w:rPr>
          <w:rFonts w:ascii="Arial" w:eastAsiaTheme="minorEastAsia" w:hAnsi="Arial" w:cs="Arial"/>
          <w:sz w:val="20"/>
          <w:szCs w:val="20"/>
        </w:rPr>
      </w:pPr>
      <w:r w:rsidRPr="00BD53EC">
        <w:rPr>
          <w:rFonts w:ascii="Arial" w:eastAsiaTheme="minorEastAsia" w:hAnsi="Arial" w:cs="Arial"/>
          <w:sz w:val="20"/>
          <w:szCs w:val="20"/>
        </w:rPr>
        <w:t xml:space="preserve">    </w:t>
      </w:r>
      <w:r w:rsidR="00BD53EC" w:rsidRPr="00BD53EC">
        <w:rPr>
          <w:rFonts w:ascii="Arial" w:eastAsiaTheme="minorEastAsia" w:hAnsi="Arial" w:cs="Arial"/>
          <w:sz w:val="20"/>
          <w:szCs w:val="20"/>
        </w:rPr>
        <w:t xml:space="preserve">Čl. 7   </w:t>
      </w:r>
      <w:r w:rsidR="002A126F">
        <w:rPr>
          <w:rFonts w:ascii="Arial" w:eastAsiaTheme="minorEastAsia" w:hAnsi="Arial" w:cs="Arial"/>
          <w:sz w:val="20"/>
          <w:szCs w:val="20"/>
        </w:rPr>
        <w:t xml:space="preserve"> Hlasovanie komisie ...............</w:t>
      </w:r>
      <w:r w:rsidRPr="00BD53EC">
        <w:rPr>
          <w:rFonts w:ascii="Arial" w:eastAsiaTheme="minorEastAsia" w:hAnsi="Arial" w:cs="Arial"/>
          <w:sz w:val="20"/>
          <w:szCs w:val="20"/>
        </w:rPr>
        <w:t>.........................................................................................</w:t>
      </w:r>
      <w:r w:rsidR="00BD53EC" w:rsidRPr="00BD53EC">
        <w:rPr>
          <w:rFonts w:ascii="Arial" w:eastAsiaTheme="minorEastAsia" w:hAnsi="Arial" w:cs="Arial"/>
          <w:sz w:val="20"/>
          <w:szCs w:val="20"/>
        </w:rPr>
        <w:t>.</w:t>
      </w:r>
      <w:r w:rsidR="00CE5A76">
        <w:rPr>
          <w:rFonts w:ascii="Arial" w:eastAsiaTheme="minorEastAsia" w:hAnsi="Arial" w:cs="Arial"/>
          <w:sz w:val="20"/>
          <w:szCs w:val="20"/>
        </w:rPr>
        <w:t>.........</w:t>
      </w:r>
      <w:r w:rsidR="002A126F">
        <w:rPr>
          <w:rFonts w:ascii="Arial" w:eastAsiaTheme="minorEastAsia" w:hAnsi="Arial" w:cs="Arial"/>
          <w:sz w:val="20"/>
          <w:szCs w:val="20"/>
        </w:rPr>
        <w:t>6</w:t>
      </w:r>
    </w:p>
    <w:p w14:paraId="2D907800" w14:textId="36F4BF1A" w:rsidR="002A3778" w:rsidRDefault="00BD53EC" w:rsidP="002A3778">
      <w:pPr>
        <w:rPr>
          <w:rFonts w:ascii="Arial" w:eastAsiaTheme="minorEastAsia" w:hAnsi="Arial" w:cs="Arial"/>
          <w:sz w:val="20"/>
          <w:szCs w:val="20"/>
        </w:rPr>
      </w:pPr>
      <w:r w:rsidRPr="00BD53EC">
        <w:rPr>
          <w:rFonts w:ascii="Arial" w:eastAsiaTheme="minorEastAsia" w:hAnsi="Arial" w:cs="Arial"/>
          <w:sz w:val="20"/>
          <w:szCs w:val="20"/>
        </w:rPr>
        <w:t xml:space="preserve">    Čl. 8   </w:t>
      </w:r>
      <w:r w:rsidR="002A126F">
        <w:rPr>
          <w:rFonts w:ascii="Arial" w:eastAsiaTheme="minorEastAsia" w:hAnsi="Arial" w:cs="Arial"/>
          <w:sz w:val="20"/>
          <w:szCs w:val="20"/>
        </w:rPr>
        <w:t xml:space="preserve"> Odporúčacie stanovisko </w:t>
      </w:r>
      <w:r w:rsidR="002A3778" w:rsidRPr="00BD53EC">
        <w:rPr>
          <w:rFonts w:ascii="Arial" w:eastAsiaTheme="minorEastAsia" w:hAnsi="Arial" w:cs="Arial"/>
          <w:sz w:val="20"/>
          <w:szCs w:val="20"/>
        </w:rPr>
        <w:t>.................................................................................................</w:t>
      </w:r>
      <w:r w:rsidR="002A126F">
        <w:rPr>
          <w:rFonts w:ascii="Arial" w:eastAsiaTheme="minorEastAsia" w:hAnsi="Arial" w:cs="Arial"/>
          <w:sz w:val="20"/>
          <w:szCs w:val="20"/>
        </w:rPr>
        <w:t>.</w:t>
      </w:r>
      <w:r w:rsidR="00CE5A76">
        <w:rPr>
          <w:rFonts w:ascii="Arial" w:eastAsiaTheme="minorEastAsia" w:hAnsi="Arial" w:cs="Arial"/>
          <w:sz w:val="20"/>
          <w:szCs w:val="20"/>
        </w:rPr>
        <w:t>.........</w:t>
      </w:r>
      <w:r w:rsidR="002A3778" w:rsidRPr="00BD53EC">
        <w:rPr>
          <w:rFonts w:ascii="Arial" w:eastAsiaTheme="minorEastAsia" w:hAnsi="Arial" w:cs="Arial"/>
          <w:sz w:val="20"/>
          <w:szCs w:val="20"/>
        </w:rPr>
        <w:t>7</w:t>
      </w:r>
    </w:p>
    <w:p w14:paraId="0C50AE4D" w14:textId="376D5D6F" w:rsidR="002A126F" w:rsidRDefault="002A126F" w:rsidP="002A126F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Čl. 9</w:t>
      </w:r>
      <w:r w:rsidRPr="00BD53EC">
        <w:rPr>
          <w:rFonts w:ascii="Arial" w:eastAsiaTheme="minorEastAsia" w:hAnsi="Arial" w:cs="Arial"/>
          <w:sz w:val="20"/>
          <w:szCs w:val="20"/>
        </w:rPr>
        <w:t xml:space="preserve">   </w:t>
      </w:r>
      <w:r>
        <w:rPr>
          <w:rFonts w:ascii="Arial" w:eastAsiaTheme="minorEastAsia" w:hAnsi="Arial" w:cs="Arial"/>
          <w:sz w:val="20"/>
          <w:szCs w:val="20"/>
        </w:rPr>
        <w:t xml:space="preserve"> Zápisnica ..................... </w:t>
      </w:r>
      <w:r w:rsidRPr="00BD53EC">
        <w:rPr>
          <w:rFonts w:ascii="Arial" w:eastAsiaTheme="minorEastAsia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eastAsiaTheme="minorEastAsia" w:hAnsi="Arial" w:cs="Arial"/>
          <w:sz w:val="20"/>
          <w:szCs w:val="20"/>
        </w:rPr>
        <w:t>.</w:t>
      </w:r>
      <w:r w:rsidR="00CE5A76">
        <w:rPr>
          <w:rFonts w:ascii="Arial" w:eastAsiaTheme="minorEastAsia" w:hAnsi="Arial" w:cs="Arial"/>
          <w:sz w:val="20"/>
          <w:szCs w:val="20"/>
        </w:rPr>
        <w:t>..........8</w:t>
      </w:r>
    </w:p>
    <w:p w14:paraId="0E3B7FD1" w14:textId="4BF1A901" w:rsidR="002A126F" w:rsidRDefault="002A126F" w:rsidP="002A126F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Čl.10</w:t>
      </w:r>
      <w:r w:rsidRPr="00BD53EC">
        <w:rPr>
          <w:rFonts w:ascii="Arial" w:eastAsiaTheme="minorEastAsia" w:hAnsi="Arial" w:cs="Arial"/>
          <w:sz w:val="20"/>
          <w:szCs w:val="20"/>
        </w:rPr>
        <w:t xml:space="preserve">   </w:t>
      </w:r>
      <w:r>
        <w:rPr>
          <w:rFonts w:ascii="Arial" w:eastAsiaTheme="minorEastAsia" w:hAnsi="Arial" w:cs="Arial"/>
          <w:sz w:val="20"/>
          <w:szCs w:val="20"/>
        </w:rPr>
        <w:t>Zabezpečenie činnosti komisie</w:t>
      </w:r>
      <w:r w:rsidRPr="00BD53EC">
        <w:rPr>
          <w:rFonts w:ascii="Arial" w:eastAsiaTheme="minorEastAsia" w:hAnsi="Arial" w:cs="Arial"/>
          <w:sz w:val="20"/>
          <w:szCs w:val="20"/>
        </w:rPr>
        <w:t>....................................................................................</w:t>
      </w:r>
      <w:r>
        <w:rPr>
          <w:rFonts w:ascii="Arial" w:eastAsiaTheme="minorEastAsia" w:hAnsi="Arial" w:cs="Arial"/>
          <w:sz w:val="20"/>
          <w:szCs w:val="20"/>
        </w:rPr>
        <w:t>......</w:t>
      </w:r>
      <w:r w:rsidR="00CE5A76">
        <w:rPr>
          <w:rFonts w:ascii="Arial" w:eastAsiaTheme="minorEastAsia" w:hAnsi="Arial" w:cs="Arial"/>
          <w:sz w:val="20"/>
          <w:szCs w:val="20"/>
        </w:rPr>
        <w:t>.......</w:t>
      </w:r>
      <w:r>
        <w:rPr>
          <w:rFonts w:ascii="Arial" w:eastAsiaTheme="minorEastAsia" w:hAnsi="Arial" w:cs="Arial"/>
          <w:sz w:val="20"/>
          <w:szCs w:val="20"/>
        </w:rPr>
        <w:t>8</w:t>
      </w:r>
    </w:p>
    <w:p w14:paraId="55188CE2" w14:textId="0FBE8BE9" w:rsidR="002A126F" w:rsidRDefault="002A126F" w:rsidP="002A126F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Čl.11</w:t>
      </w:r>
      <w:r w:rsidRPr="00BD53EC">
        <w:rPr>
          <w:rFonts w:ascii="Arial" w:eastAsiaTheme="minorEastAsia" w:hAnsi="Arial" w:cs="Arial"/>
          <w:sz w:val="20"/>
          <w:szCs w:val="20"/>
        </w:rPr>
        <w:t xml:space="preserve">   </w:t>
      </w:r>
      <w:r>
        <w:rPr>
          <w:rFonts w:ascii="Arial" w:eastAsiaTheme="minorEastAsia" w:hAnsi="Arial" w:cs="Arial"/>
          <w:sz w:val="20"/>
          <w:szCs w:val="20"/>
        </w:rPr>
        <w:t>Záverečné ustanovenie.......... .</w:t>
      </w:r>
      <w:r w:rsidRPr="00BD53EC">
        <w:rPr>
          <w:rFonts w:ascii="Arial" w:eastAsiaTheme="minorEastAsia" w:hAnsi="Arial" w:cs="Arial"/>
          <w:sz w:val="20"/>
          <w:szCs w:val="20"/>
        </w:rPr>
        <w:t>....................................................................................</w:t>
      </w:r>
      <w:r>
        <w:rPr>
          <w:rFonts w:ascii="Arial" w:eastAsiaTheme="minorEastAsia" w:hAnsi="Arial" w:cs="Arial"/>
          <w:sz w:val="20"/>
          <w:szCs w:val="20"/>
        </w:rPr>
        <w:t>......</w:t>
      </w:r>
      <w:r w:rsidR="00F67778">
        <w:rPr>
          <w:rFonts w:ascii="Arial" w:eastAsiaTheme="minorEastAsia" w:hAnsi="Arial" w:cs="Arial"/>
          <w:sz w:val="20"/>
          <w:szCs w:val="20"/>
        </w:rPr>
        <w:t>.......8</w:t>
      </w:r>
    </w:p>
    <w:p w14:paraId="1A586AE0" w14:textId="77777777" w:rsidR="002A3778" w:rsidRPr="002A3778" w:rsidRDefault="002A3778" w:rsidP="002A3778">
      <w:pPr>
        <w:rPr>
          <w:rFonts w:eastAsiaTheme="minorEastAsia"/>
        </w:rPr>
      </w:pPr>
    </w:p>
    <w:p w14:paraId="4D08C2CE" w14:textId="16AEBE26" w:rsidR="00BA66DA" w:rsidRDefault="00AA234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3290078" w:history="1">
        <w:r w:rsidR="00BA66DA" w:rsidRPr="00D23C11">
          <w:rPr>
            <w:rStyle w:val="Hypertextovprepojenie"/>
            <w:rFonts w:ascii="Arial" w:hAnsi="Arial"/>
            <w:noProof/>
          </w:rPr>
          <w:t>Obsah</w:t>
        </w:r>
        <w:r w:rsidR="00BA66DA">
          <w:rPr>
            <w:noProof/>
            <w:webHidden/>
          </w:rPr>
          <w:tab/>
        </w:r>
        <w:r w:rsidR="00BA66DA">
          <w:rPr>
            <w:noProof/>
            <w:webHidden/>
          </w:rPr>
          <w:fldChar w:fldCharType="begin"/>
        </w:r>
        <w:r w:rsidR="00BA66DA">
          <w:rPr>
            <w:noProof/>
            <w:webHidden/>
          </w:rPr>
          <w:instrText xml:space="preserve"> PAGEREF _Toc3290078 \h </w:instrText>
        </w:r>
        <w:r w:rsidR="00BA66DA">
          <w:rPr>
            <w:noProof/>
            <w:webHidden/>
          </w:rPr>
        </w:r>
        <w:r w:rsidR="00BA66DA">
          <w:rPr>
            <w:noProof/>
            <w:webHidden/>
          </w:rPr>
          <w:fldChar w:fldCharType="separate"/>
        </w:r>
        <w:r w:rsidR="001E5E67">
          <w:rPr>
            <w:noProof/>
            <w:webHidden/>
          </w:rPr>
          <w:t>9</w:t>
        </w:r>
        <w:r w:rsidR="00BA66DA">
          <w:rPr>
            <w:noProof/>
            <w:webHidden/>
          </w:rPr>
          <w:fldChar w:fldCharType="end"/>
        </w:r>
      </w:hyperlink>
    </w:p>
    <w:p w14:paraId="642631D9" w14:textId="77777777" w:rsidR="00EF0DF0" w:rsidRPr="00924C82" w:rsidRDefault="00EF0DF0">
      <w:pPr>
        <w:rPr>
          <w:rFonts w:ascii="Arial" w:hAnsi="Arial" w:cs="Arial"/>
        </w:rPr>
      </w:pPr>
      <w:r w:rsidRPr="00924C82">
        <w:rPr>
          <w:rFonts w:ascii="Arial" w:hAnsi="Arial" w:cs="Arial"/>
        </w:rPr>
        <w:fldChar w:fldCharType="end"/>
      </w:r>
    </w:p>
    <w:p w14:paraId="285349F2" w14:textId="77777777" w:rsidR="001B055F" w:rsidRPr="00924C82" w:rsidRDefault="001B055F">
      <w:pPr>
        <w:rPr>
          <w:rFonts w:ascii="Arial" w:hAnsi="Arial" w:cs="Arial"/>
        </w:rPr>
      </w:pPr>
    </w:p>
    <w:p w14:paraId="1E4882E9" w14:textId="77777777" w:rsidR="001B055F" w:rsidRPr="00924C82" w:rsidRDefault="001B055F">
      <w:pPr>
        <w:rPr>
          <w:rFonts w:ascii="Arial" w:hAnsi="Arial" w:cs="Arial"/>
        </w:rPr>
      </w:pPr>
    </w:p>
    <w:p w14:paraId="5ED2EEBF" w14:textId="77777777" w:rsidR="001B055F" w:rsidRPr="00924C82" w:rsidRDefault="001B055F">
      <w:pPr>
        <w:rPr>
          <w:rFonts w:ascii="Arial" w:hAnsi="Arial" w:cs="Arial"/>
        </w:rPr>
      </w:pPr>
    </w:p>
    <w:p w14:paraId="5D1E07E0" w14:textId="77777777" w:rsidR="001B055F" w:rsidRPr="00924C82" w:rsidRDefault="001B055F">
      <w:pPr>
        <w:rPr>
          <w:rFonts w:ascii="Arial" w:hAnsi="Arial" w:cs="Arial"/>
        </w:rPr>
      </w:pPr>
    </w:p>
    <w:p w14:paraId="64210B31" w14:textId="77777777" w:rsidR="001B055F" w:rsidRPr="00924C82" w:rsidRDefault="001B055F">
      <w:pPr>
        <w:rPr>
          <w:rFonts w:ascii="Arial" w:hAnsi="Arial" w:cs="Arial"/>
        </w:rPr>
      </w:pPr>
    </w:p>
    <w:p w14:paraId="62B74970" w14:textId="77777777" w:rsidR="001B055F" w:rsidRPr="00924C82" w:rsidRDefault="001B055F">
      <w:pPr>
        <w:rPr>
          <w:rFonts w:ascii="Arial" w:hAnsi="Arial" w:cs="Arial"/>
        </w:rPr>
      </w:pPr>
    </w:p>
    <w:p w14:paraId="2C894A72" w14:textId="77777777" w:rsidR="001B055F" w:rsidRPr="00924C82" w:rsidRDefault="001B055F">
      <w:pPr>
        <w:rPr>
          <w:rFonts w:ascii="Arial" w:hAnsi="Arial" w:cs="Arial"/>
        </w:rPr>
      </w:pPr>
    </w:p>
    <w:p w14:paraId="29F9BB73" w14:textId="77777777" w:rsidR="001B055F" w:rsidRPr="00924C82" w:rsidRDefault="001B055F">
      <w:pPr>
        <w:rPr>
          <w:rFonts w:ascii="Arial" w:hAnsi="Arial" w:cs="Arial"/>
        </w:rPr>
      </w:pPr>
    </w:p>
    <w:p w14:paraId="6C9901EB" w14:textId="77777777" w:rsidR="001B055F" w:rsidRPr="00924C82" w:rsidRDefault="001B055F">
      <w:pPr>
        <w:rPr>
          <w:rFonts w:ascii="Arial" w:hAnsi="Arial" w:cs="Arial"/>
        </w:rPr>
      </w:pPr>
    </w:p>
    <w:p w14:paraId="44EB77BA" w14:textId="77777777" w:rsidR="001B055F" w:rsidRPr="00924C82" w:rsidRDefault="001B055F">
      <w:pPr>
        <w:rPr>
          <w:rFonts w:ascii="Arial" w:hAnsi="Arial" w:cs="Arial"/>
        </w:rPr>
      </w:pPr>
    </w:p>
    <w:p w14:paraId="185CEF04" w14:textId="77777777" w:rsidR="001B055F" w:rsidRPr="00924C82" w:rsidRDefault="001B055F">
      <w:pPr>
        <w:rPr>
          <w:rFonts w:ascii="Arial" w:hAnsi="Arial" w:cs="Arial"/>
        </w:rPr>
      </w:pPr>
    </w:p>
    <w:p w14:paraId="404A3B21" w14:textId="77777777" w:rsidR="001B055F" w:rsidRPr="00924C82" w:rsidRDefault="001B055F">
      <w:pPr>
        <w:rPr>
          <w:rFonts w:ascii="Arial" w:hAnsi="Arial" w:cs="Arial"/>
        </w:rPr>
      </w:pPr>
    </w:p>
    <w:p w14:paraId="7ACB302F" w14:textId="77777777" w:rsidR="001B055F" w:rsidRPr="00924C82" w:rsidRDefault="001B055F">
      <w:pPr>
        <w:rPr>
          <w:rFonts w:ascii="Arial" w:hAnsi="Arial" w:cs="Arial"/>
        </w:rPr>
      </w:pPr>
    </w:p>
    <w:p w14:paraId="60047B0D" w14:textId="77777777" w:rsidR="001B055F" w:rsidRPr="00924C82" w:rsidRDefault="001B055F">
      <w:pPr>
        <w:rPr>
          <w:rFonts w:ascii="Arial" w:hAnsi="Arial" w:cs="Arial"/>
        </w:rPr>
      </w:pPr>
    </w:p>
    <w:p w14:paraId="26F184DB" w14:textId="77777777" w:rsidR="001B055F" w:rsidRPr="00924C82" w:rsidRDefault="001B055F">
      <w:pPr>
        <w:rPr>
          <w:rFonts w:ascii="Arial" w:hAnsi="Arial" w:cs="Arial"/>
        </w:rPr>
      </w:pPr>
    </w:p>
    <w:p w14:paraId="1A8284F3" w14:textId="77777777" w:rsidR="001B055F" w:rsidRPr="00924C82" w:rsidRDefault="001B055F">
      <w:pPr>
        <w:rPr>
          <w:rFonts w:ascii="Arial" w:hAnsi="Arial" w:cs="Arial"/>
        </w:rPr>
      </w:pPr>
    </w:p>
    <w:p w14:paraId="1C332B62" w14:textId="77777777" w:rsidR="001B055F" w:rsidRPr="00924C82" w:rsidRDefault="001B055F">
      <w:pPr>
        <w:rPr>
          <w:rFonts w:ascii="Arial" w:hAnsi="Arial" w:cs="Arial"/>
        </w:rPr>
      </w:pPr>
    </w:p>
    <w:p w14:paraId="7213FE8E" w14:textId="77777777" w:rsidR="004731E2" w:rsidRPr="00924C82" w:rsidRDefault="004731E2">
      <w:pPr>
        <w:rPr>
          <w:rFonts w:ascii="Arial" w:hAnsi="Arial" w:cs="Arial"/>
        </w:rPr>
      </w:pPr>
    </w:p>
    <w:p w14:paraId="04197105" w14:textId="77777777" w:rsidR="004731E2" w:rsidRPr="00924C82" w:rsidRDefault="004731E2">
      <w:pPr>
        <w:rPr>
          <w:rFonts w:ascii="Arial" w:hAnsi="Arial" w:cs="Arial"/>
        </w:rPr>
      </w:pPr>
    </w:p>
    <w:p w14:paraId="5F1181CA" w14:textId="77777777" w:rsidR="004731E2" w:rsidRPr="00924C82" w:rsidRDefault="004731E2">
      <w:pPr>
        <w:rPr>
          <w:rFonts w:ascii="Arial" w:hAnsi="Arial" w:cs="Arial"/>
        </w:rPr>
      </w:pPr>
    </w:p>
    <w:p w14:paraId="3DAD0C55" w14:textId="77777777" w:rsidR="004731E2" w:rsidRPr="00924C82" w:rsidRDefault="004731E2">
      <w:pPr>
        <w:rPr>
          <w:rFonts w:ascii="Arial" w:hAnsi="Arial" w:cs="Arial"/>
        </w:rPr>
      </w:pPr>
    </w:p>
    <w:p w14:paraId="32BEEC93" w14:textId="77777777" w:rsidR="004731E2" w:rsidRPr="00924C82" w:rsidRDefault="004731E2">
      <w:pPr>
        <w:rPr>
          <w:rFonts w:ascii="Arial" w:hAnsi="Arial" w:cs="Arial"/>
        </w:rPr>
      </w:pPr>
    </w:p>
    <w:p w14:paraId="6186991E" w14:textId="77777777" w:rsidR="004731E2" w:rsidRPr="00924C82" w:rsidRDefault="004731E2">
      <w:pPr>
        <w:rPr>
          <w:rFonts w:ascii="Arial" w:hAnsi="Arial" w:cs="Arial"/>
        </w:rPr>
      </w:pPr>
    </w:p>
    <w:p w14:paraId="03AD0C50" w14:textId="77777777" w:rsidR="004731E2" w:rsidRPr="00924C82" w:rsidRDefault="004731E2">
      <w:pPr>
        <w:rPr>
          <w:rFonts w:ascii="Arial" w:hAnsi="Arial" w:cs="Arial"/>
        </w:rPr>
      </w:pPr>
    </w:p>
    <w:p w14:paraId="20BE0892" w14:textId="77777777" w:rsidR="004731E2" w:rsidRPr="00924C82" w:rsidRDefault="004731E2">
      <w:pPr>
        <w:rPr>
          <w:rFonts w:ascii="Arial" w:hAnsi="Arial" w:cs="Arial"/>
        </w:rPr>
      </w:pPr>
    </w:p>
    <w:p w14:paraId="12A0AF8D" w14:textId="439B5339" w:rsidR="001B055F" w:rsidRPr="00924C82" w:rsidRDefault="001B055F">
      <w:pPr>
        <w:rPr>
          <w:rFonts w:ascii="Arial" w:hAnsi="Arial" w:cs="Arial"/>
        </w:rPr>
      </w:pPr>
    </w:p>
    <w:sectPr w:rsidR="001B055F" w:rsidRPr="00924C82" w:rsidSect="005B5F1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276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9D8B9" w14:textId="77777777" w:rsidR="00AA234C" w:rsidRDefault="00AA234C">
      <w:r>
        <w:separator/>
      </w:r>
    </w:p>
  </w:endnote>
  <w:endnote w:type="continuationSeparator" w:id="0">
    <w:p w14:paraId="2DC11343" w14:textId="77777777" w:rsidR="00AA234C" w:rsidRDefault="00AA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6D12" w14:textId="77777777" w:rsidR="00957521" w:rsidRDefault="00957521" w:rsidP="00E17C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1F2FF05" w14:textId="77777777" w:rsidR="00957521" w:rsidRDefault="00957521" w:rsidP="00EF546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98829"/>
      <w:docPartObj>
        <w:docPartGallery w:val="Page Numbers (Bottom of Page)"/>
        <w:docPartUnique/>
      </w:docPartObj>
    </w:sdtPr>
    <w:sdtEndPr/>
    <w:sdtContent>
      <w:p w14:paraId="211800E5" w14:textId="3D3A8CF2" w:rsidR="00F706E2" w:rsidRDefault="00F706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A46">
          <w:rPr>
            <w:noProof/>
          </w:rPr>
          <w:t>2</w:t>
        </w:r>
        <w:r>
          <w:fldChar w:fldCharType="end"/>
        </w:r>
      </w:p>
    </w:sdtContent>
  </w:sdt>
  <w:p w14:paraId="56ABD4E5" w14:textId="77777777" w:rsidR="00957521" w:rsidRDefault="00957521" w:rsidP="00EF546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E9BB4" w14:textId="77777777" w:rsidR="00AA234C" w:rsidRDefault="00AA234C">
      <w:r>
        <w:separator/>
      </w:r>
    </w:p>
  </w:footnote>
  <w:footnote w:type="continuationSeparator" w:id="0">
    <w:p w14:paraId="68590855" w14:textId="77777777" w:rsidR="00AA234C" w:rsidRDefault="00AA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B2F4" w14:textId="56B6AC5B" w:rsidR="00B32455" w:rsidRPr="004D2AB7" w:rsidRDefault="00B32455" w:rsidP="00B32455">
    <w:pPr>
      <w:pStyle w:val="Hlavika"/>
      <w:tabs>
        <w:tab w:val="clear" w:pos="4536"/>
        <w:tab w:val="clear" w:pos="9072"/>
        <w:tab w:val="left" w:pos="6750"/>
      </w:tabs>
      <w:jc w:val="right"/>
      <w:rPr>
        <w:rFonts w:ascii="Arial" w:hAnsi="Arial" w:cs="Arial"/>
      </w:rPr>
    </w:pPr>
    <w:r w:rsidRPr="004D2AB7">
      <w:rPr>
        <w:rFonts w:ascii="Arial" w:hAnsi="Arial" w:cs="Arial"/>
      </w:rPr>
      <w:t xml:space="preserve">Príloha k príkazu ministra č. </w:t>
    </w:r>
    <w:r w:rsidR="00CB4363">
      <w:rPr>
        <w:rFonts w:ascii="Arial" w:hAnsi="Arial" w:cs="Arial"/>
      </w:rPr>
      <w:t>4</w:t>
    </w:r>
    <w:r>
      <w:rPr>
        <w:rFonts w:ascii="Arial" w:hAnsi="Arial" w:cs="Arial"/>
      </w:rPr>
      <w:t>/2020</w:t>
    </w:r>
  </w:p>
  <w:p w14:paraId="2960C9C0" w14:textId="77777777" w:rsidR="00957521" w:rsidRPr="004D2AB7" w:rsidRDefault="00957521" w:rsidP="002727C8">
    <w:pPr>
      <w:pStyle w:val="Hlavika"/>
      <w:tabs>
        <w:tab w:val="clear" w:pos="4536"/>
        <w:tab w:val="clear" w:pos="9072"/>
        <w:tab w:val="left" w:pos="6750"/>
      </w:tabs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2737" w14:textId="77777777" w:rsidR="00957521" w:rsidRDefault="00957521" w:rsidP="002727C8">
    <w:pPr>
      <w:pStyle w:val="Hlavika"/>
      <w:jc w:val="right"/>
    </w:pPr>
    <w:r>
      <w:t>Príloha k príkazu ministra č. xx/2018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6A8"/>
    <w:multiLevelType w:val="hybridMultilevel"/>
    <w:tmpl w:val="E250CB22"/>
    <w:lvl w:ilvl="0" w:tplc="0F76A4B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E46A74"/>
    <w:multiLevelType w:val="hybridMultilevel"/>
    <w:tmpl w:val="490808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1DC3"/>
    <w:multiLevelType w:val="multilevel"/>
    <w:tmpl w:val="E8968326"/>
    <w:lvl w:ilvl="0">
      <w:start w:val="1"/>
      <w:numFmt w:val="decimal"/>
      <w:lvlText w:val="Čl. %1"/>
      <w:lvlJc w:val="left"/>
      <w:pPr>
        <w:tabs>
          <w:tab w:val="num" w:pos="833"/>
        </w:tabs>
        <w:ind w:firstLine="113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</w:pPr>
      <w:rPr>
        <w:rFonts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40"/>
        </w:tabs>
        <w:ind w:left="640" w:hanging="357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" w15:restartNumberingAfterBreak="0">
    <w:nsid w:val="0D6D5015"/>
    <w:multiLevelType w:val="hybridMultilevel"/>
    <w:tmpl w:val="F05A30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30C5"/>
    <w:multiLevelType w:val="hybridMultilevel"/>
    <w:tmpl w:val="743A4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1C9"/>
    <w:multiLevelType w:val="hybridMultilevel"/>
    <w:tmpl w:val="2FF63D24"/>
    <w:lvl w:ilvl="0" w:tplc="6354EEF8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755EDD"/>
    <w:multiLevelType w:val="hybridMultilevel"/>
    <w:tmpl w:val="357660A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22EDC"/>
    <w:multiLevelType w:val="hybridMultilevel"/>
    <w:tmpl w:val="357660A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20CF"/>
    <w:multiLevelType w:val="multilevel"/>
    <w:tmpl w:val="CA7A5CBC"/>
    <w:lvl w:ilvl="0">
      <w:start w:val="1"/>
      <w:numFmt w:val="decimal"/>
      <w:lvlText w:val="Čl. %1"/>
      <w:lvlJc w:val="left"/>
      <w:pPr>
        <w:tabs>
          <w:tab w:val="num" w:pos="833"/>
        </w:tabs>
        <w:ind w:firstLine="113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</w:pPr>
      <w:rPr>
        <w:rFonts w:cs="Times New Roman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640"/>
        </w:tabs>
        <w:ind w:left="640" w:hanging="357"/>
      </w:pPr>
    </w:lvl>
    <w:lvl w:ilvl="3"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9" w15:restartNumberingAfterBreak="0">
    <w:nsid w:val="2121236F"/>
    <w:multiLevelType w:val="hybridMultilevel"/>
    <w:tmpl w:val="018259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992"/>
    <w:multiLevelType w:val="hybridMultilevel"/>
    <w:tmpl w:val="EA8805C4"/>
    <w:lvl w:ilvl="0" w:tplc="43265D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F85084"/>
    <w:multiLevelType w:val="hybridMultilevel"/>
    <w:tmpl w:val="2FA89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4F81"/>
    <w:multiLevelType w:val="hybridMultilevel"/>
    <w:tmpl w:val="8BC0AE2C"/>
    <w:lvl w:ilvl="0" w:tplc="0F76A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42445"/>
    <w:multiLevelType w:val="hybridMultilevel"/>
    <w:tmpl w:val="6424396E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F31F13"/>
    <w:multiLevelType w:val="hybridMultilevel"/>
    <w:tmpl w:val="8B0487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E3E62"/>
    <w:multiLevelType w:val="hybridMultilevel"/>
    <w:tmpl w:val="452AC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42818"/>
    <w:multiLevelType w:val="hybridMultilevel"/>
    <w:tmpl w:val="D4EAB544"/>
    <w:lvl w:ilvl="0" w:tplc="0F76A4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C95B80"/>
    <w:multiLevelType w:val="hybridMultilevel"/>
    <w:tmpl w:val="ED1E46B8"/>
    <w:lvl w:ilvl="0" w:tplc="0F76A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95D36"/>
    <w:multiLevelType w:val="multilevel"/>
    <w:tmpl w:val="EA5459F8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40"/>
        </w:tabs>
        <w:ind w:left="640" w:hanging="357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9" w15:restartNumberingAfterBreak="0">
    <w:nsid w:val="491038F0"/>
    <w:multiLevelType w:val="hybridMultilevel"/>
    <w:tmpl w:val="8CE46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92E2F"/>
    <w:multiLevelType w:val="hybridMultilevel"/>
    <w:tmpl w:val="DF36C8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E0EAD"/>
    <w:multiLevelType w:val="hybridMultilevel"/>
    <w:tmpl w:val="7818D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B22EA"/>
    <w:multiLevelType w:val="hybridMultilevel"/>
    <w:tmpl w:val="1D92D5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91F1B"/>
    <w:multiLevelType w:val="hybridMultilevel"/>
    <w:tmpl w:val="F1C007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E5341"/>
    <w:multiLevelType w:val="hybridMultilevel"/>
    <w:tmpl w:val="73004A48"/>
    <w:lvl w:ilvl="0" w:tplc="0F76A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77BD0"/>
    <w:multiLevelType w:val="hybridMultilevel"/>
    <w:tmpl w:val="41F6FB4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5F6631"/>
    <w:multiLevelType w:val="hybridMultilevel"/>
    <w:tmpl w:val="65A28F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42A1E"/>
    <w:multiLevelType w:val="hybridMultilevel"/>
    <w:tmpl w:val="F134DF8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3D3B2E"/>
    <w:multiLevelType w:val="hybridMultilevel"/>
    <w:tmpl w:val="1A7A43D6"/>
    <w:lvl w:ilvl="0" w:tplc="0F76A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463B"/>
    <w:multiLevelType w:val="hybridMultilevel"/>
    <w:tmpl w:val="17DEEB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E6149A"/>
    <w:multiLevelType w:val="hybridMultilevel"/>
    <w:tmpl w:val="94981886"/>
    <w:lvl w:ilvl="0" w:tplc="A06CEEA4">
      <w:start w:val="1"/>
      <w:numFmt w:val="lowerLetter"/>
      <w:lvlText w:val="%1)"/>
      <w:lvlJc w:val="left"/>
      <w:pPr>
        <w:ind w:left="79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E93F8C"/>
    <w:multiLevelType w:val="hybridMultilevel"/>
    <w:tmpl w:val="53FE8A9E"/>
    <w:lvl w:ilvl="0" w:tplc="5E64B47A">
      <w:start w:val="7"/>
      <w:numFmt w:val="bullet"/>
      <w:lvlText w:val=""/>
      <w:lvlJc w:val="left"/>
      <w:pPr>
        <w:ind w:left="1128" w:hanging="360"/>
      </w:pPr>
      <w:rPr>
        <w:rFonts w:ascii="Symbol" w:eastAsia="Times New Roman" w:hAnsi="Symbol" w:cs="Arial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63D702D3"/>
    <w:multiLevelType w:val="hybridMultilevel"/>
    <w:tmpl w:val="07EE9150"/>
    <w:lvl w:ilvl="0" w:tplc="0F76A4BC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5EF444C"/>
    <w:multiLevelType w:val="hybridMultilevel"/>
    <w:tmpl w:val="C47091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77306"/>
    <w:multiLevelType w:val="hybridMultilevel"/>
    <w:tmpl w:val="FE000B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F4990"/>
    <w:multiLevelType w:val="hybridMultilevel"/>
    <w:tmpl w:val="C86ED1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C0CBA"/>
    <w:multiLevelType w:val="hybridMultilevel"/>
    <w:tmpl w:val="E3944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02A90"/>
    <w:multiLevelType w:val="hybridMultilevel"/>
    <w:tmpl w:val="4FA01770"/>
    <w:lvl w:ilvl="0" w:tplc="DA6885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6"/>
  </w:num>
  <w:num w:numId="4">
    <w:abstractNumId w:val="22"/>
  </w:num>
  <w:num w:numId="5">
    <w:abstractNumId w:val="37"/>
  </w:num>
  <w:num w:numId="6">
    <w:abstractNumId w:val="9"/>
  </w:num>
  <w:num w:numId="7">
    <w:abstractNumId w:val="11"/>
  </w:num>
  <w:num w:numId="8">
    <w:abstractNumId w:val="16"/>
  </w:num>
  <w:num w:numId="9">
    <w:abstractNumId w:val="7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0"/>
  </w:num>
  <w:num w:numId="14">
    <w:abstractNumId w:val="2"/>
  </w:num>
  <w:num w:numId="15">
    <w:abstractNumId w:val="32"/>
  </w:num>
  <w:num w:numId="16">
    <w:abstractNumId w:val="31"/>
  </w:num>
  <w:num w:numId="17">
    <w:abstractNumId w:val="14"/>
  </w:num>
  <w:num w:numId="18">
    <w:abstractNumId w:val="24"/>
  </w:num>
  <w:num w:numId="19">
    <w:abstractNumId w:val="12"/>
  </w:num>
  <w:num w:numId="20">
    <w:abstractNumId w:val="17"/>
  </w:num>
  <w:num w:numId="21">
    <w:abstractNumId w:val="26"/>
  </w:num>
  <w:num w:numId="22">
    <w:abstractNumId w:val="35"/>
  </w:num>
  <w:num w:numId="23">
    <w:abstractNumId w:val="34"/>
  </w:num>
  <w:num w:numId="24">
    <w:abstractNumId w:val="3"/>
  </w:num>
  <w:num w:numId="25">
    <w:abstractNumId w:val="13"/>
  </w:num>
  <w:num w:numId="26">
    <w:abstractNumId w:val="23"/>
  </w:num>
  <w:num w:numId="27">
    <w:abstractNumId w:val="25"/>
  </w:num>
  <w:num w:numId="28">
    <w:abstractNumId w:val="29"/>
  </w:num>
  <w:num w:numId="29">
    <w:abstractNumId w:val="1"/>
  </w:num>
  <w:num w:numId="30">
    <w:abstractNumId w:val="21"/>
  </w:num>
  <w:num w:numId="31">
    <w:abstractNumId w:val="36"/>
  </w:num>
  <w:num w:numId="32">
    <w:abstractNumId w:val="20"/>
  </w:num>
  <w:num w:numId="33">
    <w:abstractNumId w:val="33"/>
  </w:num>
  <w:num w:numId="34">
    <w:abstractNumId w:val="15"/>
  </w:num>
  <w:num w:numId="35">
    <w:abstractNumId w:val="27"/>
  </w:num>
  <w:num w:numId="36">
    <w:abstractNumId w:val="10"/>
  </w:num>
  <w:num w:numId="37">
    <w:abstractNumId w:val="30"/>
  </w:num>
  <w:num w:numId="38">
    <w:abstractNumId w:val="5"/>
  </w:num>
  <w:num w:numId="39">
    <w:abstractNumId w:val="19"/>
  </w:num>
  <w:num w:numId="40">
    <w:abstractNumId w:val="18"/>
  </w:num>
  <w:num w:numId="41">
    <w:abstractNumId w:val="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0"/>
    <w:rsid w:val="000012FF"/>
    <w:rsid w:val="000013D7"/>
    <w:rsid w:val="000016D3"/>
    <w:rsid w:val="00003E85"/>
    <w:rsid w:val="000042A2"/>
    <w:rsid w:val="00010E8E"/>
    <w:rsid w:val="000170B5"/>
    <w:rsid w:val="00023D77"/>
    <w:rsid w:val="00024474"/>
    <w:rsid w:val="0003225D"/>
    <w:rsid w:val="00037F28"/>
    <w:rsid w:val="0004045D"/>
    <w:rsid w:val="00042D62"/>
    <w:rsid w:val="00045367"/>
    <w:rsid w:val="00045B06"/>
    <w:rsid w:val="00050046"/>
    <w:rsid w:val="00050986"/>
    <w:rsid w:val="00053F0F"/>
    <w:rsid w:val="000610BE"/>
    <w:rsid w:val="00064371"/>
    <w:rsid w:val="0007087D"/>
    <w:rsid w:val="000742F9"/>
    <w:rsid w:val="000743D5"/>
    <w:rsid w:val="000757B3"/>
    <w:rsid w:val="00085C0B"/>
    <w:rsid w:val="00097714"/>
    <w:rsid w:val="00097C5F"/>
    <w:rsid w:val="000A169C"/>
    <w:rsid w:val="000A295F"/>
    <w:rsid w:val="000A33E5"/>
    <w:rsid w:val="000A3552"/>
    <w:rsid w:val="000A3572"/>
    <w:rsid w:val="000A4886"/>
    <w:rsid w:val="000A6483"/>
    <w:rsid w:val="000A6F41"/>
    <w:rsid w:val="000C3167"/>
    <w:rsid w:val="000C45A2"/>
    <w:rsid w:val="000C46DE"/>
    <w:rsid w:val="000C50C9"/>
    <w:rsid w:val="000D1C4D"/>
    <w:rsid w:val="000D22C8"/>
    <w:rsid w:val="000E6E4A"/>
    <w:rsid w:val="000E7837"/>
    <w:rsid w:val="000F5808"/>
    <w:rsid w:val="00101546"/>
    <w:rsid w:val="0010340B"/>
    <w:rsid w:val="00104290"/>
    <w:rsid w:val="0011244E"/>
    <w:rsid w:val="00126BB2"/>
    <w:rsid w:val="00132867"/>
    <w:rsid w:val="00133854"/>
    <w:rsid w:val="00133890"/>
    <w:rsid w:val="00142606"/>
    <w:rsid w:val="0014274F"/>
    <w:rsid w:val="00146FD4"/>
    <w:rsid w:val="0015309E"/>
    <w:rsid w:val="00157970"/>
    <w:rsid w:val="0016289C"/>
    <w:rsid w:val="0016463C"/>
    <w:rsid w:val="0017261D"/>
    <w:rsid w:val="0017296E"/>
    <w:rsid w:val="00173015"/>
    <w:rsid w:val="00186B6E"/>
    <w:rsid w:val="00187ABD"/>
    <w:rsid w:val="00195D34"/>
    <w:rsid w:val="001A1664"/>
    <w:rsid w:val="001A1FB7"/>
    <w:rsid w:val="001A737D"/>
    <w:rsid w:val="001B055F"/>
    <w:rsid w:val="001B05F1"/>
    <w:rsid w:val="001B587F"/>
    <w:rsid w:val="001C0066"/>
    <w:rsid w:val="001C4C63"/>
    <w:rsid w:val="001C5C05"/>
    <w:rsid w:val="001D36DA"/>
    <w:rsid w:val="001E1372"/>
    <w:rsid w:val="001E3368"/>
    <w:rsid w:val="001E5E67"/>
    <w:rsid w:val="00202D1B"/>
    <w:rsid w:val="00206C97"/>
    <w:rsid w:val="0021340A"/>
    <w:rsid w:val="00213862"/>
    <w:rsid w:val="0021417E"/>
    <w:rsid w:val="0021702B"/>
    <w:rsid w:val="00217CC2"/>
    <w:rsid w:val="00220173"/>
    <w:rsid w:val="00222744"/>
    <w:rsid w:val="002274E0"/>
    <w:rsid w:val="00230F7A"/>
    <w:rsid w:val="00234216"/>
    <w:rsid w:val="002342BE"/>
    <w:rsid w:val="002364FF"/>
    <w:rsid w:val="00241DB8"/>
    <w:rsid w:val="0024216A"/>
    <w:rsid w:val="00244ECD"/>
    <w:rsid w:val="00246D63"/>
    <w:rsid w:val="00250CE1"/>
    <w:rsid w:val="00253D1B"/>
    <w:rsid w:val="00255653"/>
    <w:rsid w:val="0025732B"/>
    <w:rsid w:val="00257D62"/>
    <w:rsid w:val="00261EEF"/>
    <w:rsid w:val="00270404"/>
    <w:rsid w:val="00271961"/>
    <w:rsid w:val="002727C8"/>
    <w:rsid w:val="002749DB"/>
    <w:rsid w:val="00276A65"/>
    <w:rsid w:val="00276E21"/>
    <w:rsid w:val="00282AE4"/>
    <w:rsid w:val="00282ECC"/>
    <w:rsid w:val="00296A46"/>
    <w:rsid w:val="00297025"/>
    <w:rsid w:val="002972CA"/>
    <w:rsid w:val="002A126F"/>
    <w:rsid w:val="002A1331"/>
    <w:rsid w:val="002A27D9"/>
    <w:rsid w:val="002A2804"/>
    <w:rsid w:val="002A3778"/>
    <w:rsid w:val="002A4AD0"/>
    <w:rsid w:val="002A5BEC"/>
    <w:rsid w:val="002A5D57"/>
    <w:rsid w:val="002B2365"/>
    <w:rsid w:val="002C1476"/>
    <w:rsid w:val="002D24B2"/>
    <w:rsid w:val="002E359E"/>
    <w:rsid w:val="002E62D9"/>
    <w:rsid w:val="002E6D70"/>
    <w:rsid w:val="002F0535"/>
    <w:rsid w:val="002F3725"/>
    <w:rsid w:val="003009ED"/>
    <w:rsid w:val="00300D87"/>
    <w:rsid w:val="003013BC"/>
    <w:rsid w:val="003041AF"/>
    <w:rsid w:val="00313C1C"/>
    <w:rsid w:val="00320B5D"/>
    <w:rsid w:val="003241F2"/>
    <w:rsid w:val="00325B57"/>
    <w:rsid w:val="003354C6"/>
    <w:rsid w:val="0033691D"/>
    <w:rsid w:val="00340707"/>
    <w:rsid w:val="003531A8"/>
    <w:rsid w:val="00362B35"/>
    <w:rsid w:val="00372790"/>
    <w:rsid w:val="00373AEC"/>
    <w:rsid w:val="00375997"/>
    <w:rsid w:val="003759D6"/>
    <w:rsid w:val="00377FD9"/>
    <w:rsid w:val="0038056B"/>
    <w:rsid w:val="00383E03"/>
    <w:rsid w:val="00387DFB"/>
    <w:rsid w:val="003900F4"/>
    <w:rsid w:val="0039114E"/>
    <w:rsid w:val="00393129"/>
    <w:rsid w:val="00396E48"/>
    <w:rsid w:val="003A00BF"/>
    <w:rsid w:val="003A1BD7"/>
    <w:rsid w:val="003A2F8D"/>
    <w:rsid w:val="003A639A"/>
    <w:rsid w:val="003A6AE1"/>
    <w:rsid w:val="003B09CE"/>
    <w:rsid w:val="003B2154"/>
    <w:rsid w:val="003B4469"/>
    <w:rsid w:val="003B6BCF"/>
    <w:rsid w:val="003B7908"/>
    <w:rsid w:val="003C7DB8"/>
    <w:rsid w:val="003D75D3"/>
    <w:rsid w:val="003E1D9A"/>
    <w:rsid w:val="003E3698"/>
    <w:rsid w:val="003F0288"/>
    <w:rsid w:val="003F0FEF"/>
    <w:rsid w:val="0040693F"/>
    <w:rsid w:val="004107B1"/>
    <w:rsid w:val="00417BE9"/>
    <w:rsid w:val="004212F0"/>
    <w:rsid w:val="00445B00"/>
    <w:rsid w:val="00446793"/>
    <w:rsid w:val="0044797B"/>
    <w:rsid w:val="00461C12"/>
    <w:rsid w:val="00462035"/>
    <w:rsid w:val="00462B8E"/>
    <w:rsid w:val="00464006"/>
    <w:rsid w:val="00467766"/>
    <w:rsid w:val="004731E2"/>
    <w:rsid w:val="00482029"/>
    <w:rsid w:val="00485D42"/>
    <w:rsid w:val="0049033C"/>
    <w:rsid w:val="0049313A"/>
    <w:rsid w:val="0049499F"/>
    <w:rsid w:val="004A0029"/>
    <w:rsid w:val="004A45BC"/>
    <w:rsid w:val="004A65F1"/>
    <w:rsid w:val="004B35FD"/>
    <w:rsid w:val="004B58DA"/>
    <w:rsid w:val="004B5D49"/>
    <w:rsid w:val="004B6DBC"/>
    <w:rsid w:val="004C36F4"/>
    <w:rsid w:val="004C735E"/>
    <w:rsid w:val="004D0175"/>
    <w:rsid w:val="004D2AB7"/>
    <w:rsid w:val="004D6FED"/>
    <w:rsid w:val="004E0C89"/>
    <w:rsid w:val="004E1206"/>
    <w:rsid w:val="004F0B30"/>
    <w:rsid w:val="004F127A"/>
    <w:rsid w:val="004F3066"/>
    <w:rsid w:val="004F51CA"/>
    <w:rsid w:val="004F69A9"/>
    <w:rsid w:val="00502C67"/>
    <w:rsid w:val="00504653"/>
    <w:rsid w:val="00506260"/>
    <w:rsid w:val="0051380F"/>
    <w:rsid w:val="005147D4"/>
    <w:rsid w:val="005154BD"/>
    <w:rsid w:val="0051651E"/>
    <w:rsid w:val="00516B17"/>
    <w:rsid w:val="00520F76"/>
    <w:rsid w:val="005244DC"/>
    <w:rsid w:val="005315EC"/>
    <w:rsid w:val="00533240"/>
    <w:rsid w:val="00536DF6"/>
    <w:rsid w:val="0053753C"/>
    <w:rsid w:val="00540152"/>
    <w:rsid w:val="00542C61"/>
    <w:rsid w:val="0054543E"/>
    <w:rsid w:val="00547D4F"/>
    <w:rsid w:val="00550C88"/>
    <w:rsid w:val="005531E8"/>
    <w:rsid w:val="00571DF7"/>
    <w:rsid w:val="00574DB8"/>
    <w:rsid w:val="00590667"/>
    <w:rsid w:val="005B2478"/>
    <w:rsid w:val="005B2746"/>
    <w:rsid w:val="005B5F12"/>
    <w:rsid w:val="005B7B11"/>
    <w:rsid w:val="005C4026"/>
    <w:rsid w:val="005C6A2C"/>
    <w:rsid w:val="005C7293"/>
    <w:rsid w:val="005D1B3E"/>
    <w:rsid w:val="005D2F16"/>
    <w:rsid w:val="005D44E5"/>
    <w:rsid w:val="005D4B7C"/>
    <w:rsid w:val="005D5AA9"/>
    <w:rsid w:val="005D641E"/>
    <w:rsid w:val="005D7AF2"/>
    <w:rsid w:val="005E18C3"/>
    <w:rsid w:val="005E6A9F"/>
    <w:rsid w:val="005E6E35"/>
    <w:rsid w:val="005F2B1E"/>
    <w:rsid w:val="005F6966"/>
    <w:rsid w:val="00601C49"/>
    <w:rsid w:val="00602368"/>
    <w:rsid w:val="006105F2"/>
    <w:rsid w:val="00610914"/>
    <w:rsid w:val="00615FB3"/>
    <w:rsid w:val="006170F2"/>
    <w:rsid w:val="00617806"/>
    <w:rsid w:val="00623700"/>
    <w:rsid w:val="006238BA"/>
    <w:rsid w:val="00623B37"/>
    <w:rsid w:val="00624D23"/>
    <w:rsid w:val="00634C24"/>
    <w:rsid w:val="00641C6F"/>
    <w:rsid w:val="00642F7D"/>
    <w:rsid w:val="006464FB"/>
    <w:rsid w:val="006472B5"/>
    <w:rsid w:val="006478B5"/>
    <w:rsid w:val="00651696"/>
    <w:rsid w:val="006577D0"/>
    <w:rsid w:val="006618A7"/>
    <w:rsid w:val="00662DEE"/>
    <w:rsid w:val="00666F55"/>
    <w:rsid w:val="00673BA2"/>
    <w:rsid w:val="00677D35"/>
    <w:rsid w:val="00684FD4"/>
    <w:rsid w:val="00691021"/>
    <w:rsid w:val="00691F07"/>
    <w:rsid w:val="006930DE"/>
    <w:rsid w:val="006940D7"/>
    <w:rsid w:val="00696E47"/>
    <w:rsid w:val="006A13B7"/>
    <w:rsid w:val="006B0E79"/>
    <w:rsid w:val="006B3A9C"/>
    <w:rsid w:val="006C758C"/>
    <w:rsid w:val="006D0E89"/>
    <w:rsid w:val="006D104C"/>
    <w:rsid w:val="006E1EA5"/>
    <w:rsid w:val="006F051D"/>
    <w:rsid w:val="006F462A"/>
    <w:rsid w:val="006F589F"/>
    <w:rsid w:val="006F7B68"/>
    <w:rsid w:val="00700566"/>
    <w:rsid w:val="00703EA6"/>
    <w:rsid w:val="007045CC"/>
    <w:rsid w:val="00706C21"/>
    <w:rsid w:val="007075D1"/>
    <w:rsid w:val="00713AB7"/>
    <w:rsid w:val="00714ADF"/>
    <w:rsid w:val="00721994"/>
    <w:rsid w:val="00721D3C"/>
    <w:rsid w:val="00725C1E"/>
    <w:rsid w:val="00742C50"/>
    <w:rsid w:val="00743866"/>
    <w:rsid w:val="007461F5"/>
    <w:rsid w:val="00746677"/>
    <w:rsid w:val="00753BE5"/>
    <w:rsid w:val="00754547"/>
    <w:rsid w:val="00755515"/>
    <w:rsid w:val="007577DC"/>
    <w:rsid w:val="00761B19"/>
    <w:rsid w:val="00761D6D"/>
    <w:rsid w:val="00763D7F"/>
    <w:rsid w:val="00767496"/>
    <w:rsid w:val="00770AD1"/>
    <w:rsid w:val="00773EC9"/>
    <w:rsid w:val="00774AA2"/>
    <w:rsid w:val="00776818"/>
    <w:rsid w:val="00777022"/>
    <w:rsid w:val="0078189E"/>
    <w:rsid w:val="00786D6C"/>
    <w:rsid w:val="00793202"/>
    <w:rsid w:val="0079669D"/>
    <w:rsid w:val="007978C8"/>
    <w:rsid w:val="007A0260"/>
    <w:rsid w:val="007A3189"/>
    <w:rsid w:val="007A4138"/>
    <w:rsid w:val="007B0DDE"/>
    <w:rsid w:val="007D079B"/>
    <w:rsid w:val="007D0872"/>
    <w:rsid w:val="007D368C"/>
    <w:rsid w:val="007D6929"/>
    <w:rsid w:val="007E0201"/>
    <w:rsid w:val="007E34AC"/>
    <w:rsid w:val="007E392B"/>
    <w:rsid w:val="007E3FAD"/>
    <w:rsid w:val="007E5498"/>
    <w:rsid w:val="007E6A27"/>
    <w:rsid w:val="007F4A2E"/>
    <w:rsid w:val="00807FFB"/>
    <w:rsid w:val="0081255E"/>
    <w:rsid w:val="008129B8"/>
    <w:rsid w:val="00812CBD"/>
    <w:rsid w:val="00812F32"/>
    <w:rsid w:val="00813938"/>
    <w:rsid w:val="00816336"/>
    <w:rsid w:val="00816A44"/>
    <w:rsid w:val="0082095A"/>
    <w:rsid w:val="00820B1D"/>
    <w:rsid w:val="00823D38"/>
    <w:rsid w:val="00831EAE"/>
    <w:rsid w:val="00832833"/>
    <w:rsid w:val="00835498"/>
    <w:rsid w:val="00835B4E"/>
    <w:rsid w:val="00836C2F"/>
    <w:rsid w:val="00845B3A"/>
    <w:rsid w:val="00850256"/>
    <w:rsid w:val="0085080E"/>
    <w:rsid w:val="0085155E"/>
    <w:rsid w:val="0085534F"/>
    <w:rsid w:val="00857515"/>
    <w:rsid w:val="0086213F"/>
    <w:rsid w:val="00870673"/>
    <w:rsid w:val="008739E3"/>
    <w:rsid w:val="00876906"/>
    <w:rsid w:val="00882A86"/>
    <w:rsid w:val="0088432E"/>
    <w:rsid w:val="008A099E"/>
    <w:rsid w:val="008A7077"/>
    <w:rsid w:val="008B2D9A"/>
    <w:rsid w:val="008B6E83"/>
    <w:rsid w:val="008B74E0"/>
    <w:rsid w:val="008C58FB"/>
    <w:rsid w:val="008C665C"/>
    <w:rsid w:val="008E4F17"/>
    <w:rsid w:val="008F1FD8"/>
    <w:rsid w:val="008F6DD5"/>
    <w:rsid w:val="008F7458"/>
    <w:rsid w:val="00901444"/>
    <w:rsid w:val="009151E6"/>
    <w:rsid w:val="00916704"/>
    <w:rsid w:val="0091741F"/>
    <w:rsid w:val="00924C82"/>
    <w:rsid w:val="009318D1"/>
    <w:rsid w:val="009335B4"/>
    <w:rsid w:val="00934A86"/>
    <w:rsid w:val="009372DA"/>
    <w:rsid w:val="00945349"/>
    <w:rsid w:val="00950F62"/>
    <w:rsid w:val="00957521"/>
    <w:rsid w:val="00957FE0"/>
    <w:rsid w:val="00967723"/>
    <w:rsid w:val="00971050"/>
    <w:rsid w:val="0097751F"/>
    <w:rsid w:val="00977B8F"/>
    <w:rsid w:val="00983A6B"/>
    <w:rsid w:val="00985899"/>
    <w:rsid w:val="0099133C"/>
    <w:rsid w:val="009948D5"/>
    <w:rsid w:val="009A0737"/>
    <w:rsid w:val="009A42D4"/>
    <w:rsid w:val="009A4D1C"/>
    <w:rsid w:val="009B2773"/>
    <w:rsid w:val="009B41BB"/>
    <w:rsid w:val="009D0504"/>
    <w:rsid w:val="009D2E0C"/>
    <w:rsid w:val="009D4A09"/>
    <w:rsid w:val="009D7DF1"/>
    <w:rsid w:val="009E4FB9"/>
    <w:rsid w:val="009E549B"/>
    <w:rsid w:val="009E5C13"/>
    <w:rsid w:val="009E6E58"/>
    <w:rsid w:val="00A00869"/>
    <w:rsid w:val="00A0519C"/>
    <w:rsid w:val="00A05A78"/>
    <w:rsid w:val="00A21B85"/>
    <w:rsid w:val="00A23405"/>
    <w:rsid w:val="00A24BBB"/>
    <w:rsid w:val="00A26B43"/>
    <w:rsid w:val="00A26EDB"/>
    <w:rsid w:val="00A272C0"/>
    <w:rsid w:val="00A33BD6"/>
    <w:rsid w:val="00A3541D"/>
    <w:rsid w:val="00A4353E"/>
    <w:rsid w:val="00A443D5"/>
    <w:rsid w:val="00A47176"/>
    <w:rsid w:val="00A52B28"/>
    <w:rsid w:val="00A54C70"/>
    <w:rsid w:val="00A5690A"/>
    <w:rsid w:val="00A56F89"/>
    <w:rsid w:val="00A6150A"/>
    <w:rsid w:val="00A63543"/>
    <w:rsid w:val="00A70C56"/>
    <w:rsid w:val="00A8266F"/>
    <w:rsid w:val="00A83D80"/>
    <w:rsid w:val="00A84252"/>
    <w:rsid w:val="00A85FE0"/>
    <w:rsid w:val="00A87E57"/>
    <w:rsid w:val="00A91695"/>
    <w:rsid w:val="00A9202D"/>
    <w:rsid w:val="00A9381F"/>
    <w:rsid w:val="00AA0A36"/>
    <w:rsid w:val="00AA0BD5"/>
    <w:rsid w:val="00AA17CE"/>
    <w:rsid w:val="00AA234C"/>
    <w:rsid w:val="00AA2FF1"/>
    <w:rsid w:val="00AA3084"/>
    <w:rsid w:val="00AA59FE"/>
    <w:rsid w:val="00AA6AC7"/>
    <w:rsid w:val="00AA6F04"/>
    <w:rsid w:val="00AC736D"/>
    <w:rsid w:val="00AD0D6F"/>
    <w:rsid w:val="00AD6FA9"/>
    <w:rsid w:val="00AE2017"/>
    <w:rsid w:val="00AE4C48"/>
    <w:rsid w:val="00AF1365"/>
    <w:rsid w:val="00AF2F43"/>
    <w:rsid w:val="00AF5EC6"/>
    <w:rsid w:val="00AF6236"/>
    <w:rsid w:val="00B01F15"/>
    <w:rsid w:val="00B04409"/>
    <w:rsid w:val="00B05E5B"/>
    <w:rsid w:val="00B1241E"/>
    <w:rsid w:val="00B12693"/>
    <w:rsid w:val="00B23C06"/>
    <w:rsid w:val="00B27ADD"/>
    <w:rsid w:val="00B32455"/>
    <w:rsid w:val="00B406B6"/>
    <w:rsid w:val="00B41450"/>
    <w:rsid w:val="00B42759"/>
    <w:rsid w:val="00B45CFF"/>
    <w:rsid w:val="00B5013A"/>
    <w:rsid w:val="00B5014F"/>
    <w:rsid w:val="00B50228"/>
    <w:rsid w:val="00B50310"/>
    <w:rsid w:val="00B5579D"/>
    <w:rsid w:val="00B577C3"/>
    <w:rsid w:val="00B57F7B"/>
    <w:rsid w:val="00B60BB2"/>
    <w:rsid w:val="00B64D4B"/>
    <w:rsid w:val="00B675E9"/>
    <w:rsid w:val="00B67703"/>
    <w:rsid w:val="00B71348"/>
    <w:rsid w:val="00B763F9"/>
    <w:rsid w:val="00B85718"/>
    <w:rsid w:val="00B85D11"/>
    <w:rsid w:val="00B9245A"/>
    <w:rsid w:val="00B96649"/>
    <w:rsid w:val="00B97BAB"/>
    <w:rsid w:val="00BA114E"/>
    <w:rsid w:val="00BA191C"/>
    <w:rsid w:val="00BA2306"/>
    <w:rsid w:val="00BA36A9"/>
    <w:rsid w:val="00BA57DB"/>
    <w:rsid w:val="00BA66DA"/>
    <w:rsid w:val="00BB2EAB"/>
    <w:rsid w:val="00BC09BF"/>
    <w:rsid w:val="00BC0BB6"/>
    <w:rsid w:val="00BC1E41"/>
    <w:rsid w:val="00BD4798"/>
    <w:rsid w:val="00BD53EC"/>
    <w:rsid w:val="00BE566C"/>
    <w:rsid w:val="00BF2ACB"/>
    <w:rsid w:val="00BF2EF6"/>
    <w:rsid w:val="00C04576"/>
    <w:rsid w:val="00C12B94"/>
    <w:rsid w:val="00C144DD"/>
    <w:rsid w:val="00C21E41"/>
    <w:rsid w:val="00C25631"/>
    <w:rsid w:val="00C3775F"/>
    <w:rsid w:val="00C4241B"/>
    <w:rsid w:val="00C4583A"/>
    <w:rsid w:val="00C46C0C"/>
    <w:rsid w:val="00C4764F"/>
    <w:rsid w:val="00C502C5"/>
    <w:rsid w:val="00C545C4"/>
    <w:rsid w:val="00C54851"/>
    <w:rsid w:val="00C57A8C"/>
    <w:rsid w:val="00C63D5B"/>
    <w:rsid w:val="00C64B91"/>
    <w:rsid w:val="00C67ECC"/>
    <w:rsid w:val="00C67F35"/>
    <w:rsid w:val="00C712EC"/>
    <w:rsid w:val="00C85BF0"/>
    <w:rsid w:val="00C92C31"/>
    <w:rsid w:val="00C97AA7"/>
    <w:rsid w:val="00CA0133"/>
    <w:rsid w:val="00CA2625"/>
    <w:rsid w:val="00CB400B"/>
    <w:rsid w:val="00CB4363"/>
    <w:rsid w:val="00CC01B6"/>
    <w:rsid w:val="00CC1CD2"/>
    <w:rsid w:val="00CC6DE6"/>
    <w:rsid w:val="00CD0760"/>
    <w:rsid w:val="00CD3FE4"/>
    <w:rsid w:val="00CE3E6A"/>
    <w:rsid w:val="00CE5A76"/>
    <w:rsid w:val="00CE6D64"/>
    <w:rsid w:val="00CF00B9"/>
    <w:rsid w:val="00D04CB9"/>
    <w:rsid w:val="00D0641F"/>
    <w:rsid w:val="00D10623"/>
    <w:rsid w:val="00D24F12"/>
    <w:rsid w:val="00D26980"/>
    <w:rsid w:val="00D30165"/>
    <w:rsid w:val="00D30C55"/>
    <w:rsid w:val="00D36D22"/>
    <w:rsid w:val="00D36ECD"/>
    <w:rsid w:val="00D36F3D"/>
    <w:rsid w:val="00D52AC9"/>
    <w:rsid w:val="00D559F7"/>
    <w:rsid w:val="00D55A01"/>
    <w:rsid w:val="00D6560E"/>
    <w:rsid w:val="00D70BB9"/>
    <w:rsid w:val="00D73F70"/>
    <w:rsid w:val="00D80761"/>
    <w:rsid w:val="00D85312"/>
    <w:rsid w:val="00D85BD5"/>
    <w:rsid w:val="00D8699C"/>
    <w:rsid w:val="00D8751A"/>
    <w:rsid w:val="00D91C5F"/>
    <w:rsid w:val="00D96FF0"/>
    <w:rsid w:val="00DA343B"/>
    <w:rsid w:val="00DA4A67"/>
    <w:rsid w:val="00DA4D93"/>
    <w:rsid w:val="00DB34EF"/>
    <w:rsid w:val="00DB4CE4"/>
    <w:rsid w:val="00DB4EDF"/>
    <w:rsid w:val="00DB5E97"/>
    <w:rsid w:val="00DB600A"/>
    <w:rsid w:val="00DB6291"/>
    <w:rsid w:val="00DB7F30"/>
    <w:rsid w:val="00DC16CE"/>
    <w:rsid w:val="00DC18FE"/>
    <w:rsid w:val="00DC2EA0"/>
    <w:rsid w:val="00DD096E"/>
    <w:rsid w:val="00DD224A"/>
    <w:rsid w:val="00DD234C"/>
    <w:rsid w:val="00DE13D6"/>
    <w:rsid w:val="00DE1905"/>
    <w:rsid w:val="00DE2C34"/>
    <w:rsid w:val="00DE4285"/>
    <w:rsid w:val="00DE52F2"/>
    <w:rsid w:val="00DE727A"/>
    <w:rsid w:val="00DE73ED"/>
    <w:rsid w:val="00DF2181"/>
    <w:rsid w:val="00DF333B"/>
    <w:rsid w:val="00DF3BC2"/>
    <w:rsid w:val="00E1058B"/>
    <w:rsid w:val="00E14B5F"/>
    <w:rsid w:val="00E174F9"/>
    <w:rsid w:val="00E17945"/>
    <w:rsid w:val="00E17C34"/>
    <w:rsid w:val="00E20918"/>
    <w:rsid w:val="00E21B50"/>
    <w:rsid w:val="00E22588"/>
    <w:rsid w:val="00E23197"/>
    <w:rsid w:val="00E27EFA"/>
    <w:rsid w:val="00E322DB"/>
    <w:rsid w:val="00E35CFA"/>
    <w:rsid w:val="00E35E4F"/>
    <w:rsid w:val="00E4101B"/>
    <w:rsid w:val="00E424CE"/>
    <w:rsid w:val="00E43BAE"/>
    <w:rsid w:val="00E4435E"/>
    <w:rsid w:val="00E46D2E"/>
    <w:rsid w:val="00E51721"/>
    <w:rsid w:val="00E51B89"/>
    <w:rsid w:val="00E541A3"/>
    <w:rsid w:val="00E56651"/>
    <w:rsid w:val="00E60B80"/>
    <w:rsid w:val="00E61F7A"/>
    <w:rsid w:val="00E76910"/>
    <w:rsid w:val="00E8058B"/>
    <w:rsid w:val="00E870C7"/>
    <w:rsid w:val="00E87F28"/>
    <w:rsid w:val="00E90E60"/>
    <w:rsid w:val="00E91AFE"/>
    <w:rsid w:val="00E92728"/>
    <w:rsid w:val="00E9558C"/>
    <w:rsid w:val="00EA7422"/>
    <w:rsid w:val="00EA7488"/>
    <w:rsid w:val="00EB0F79"/>
    <w:rsid w:val="00EB7C05"/>
    <w:rsid w:val="00EC1837"/>
    <w:rsid w:val="00EC4691"/>
    <w:rsid w:val="00EC4CD5"/>
    <w:rsid w:val="00EC7127"/>
    <w:rsid w:val="00EC7DF3"/>
    <w:rsid w:val="00ED1C6D"/>
    <w:rsid w:val="00ED2E98"/>
    <w:rsid w:val="00ED380B"/>
    <w:rsid w:val="00ED43FA"/>
    <w:rsid w:val="00ED528F"/>
    <w:rsid w:val="00EF0DF0"/>
    <w:rsid w:val="00EF0F72"/>
    <w:rsid w:val="00EF4759"/>
    <w:rsid w:val="00EF546B"/>
    <w:rsid w:val="00EF59D5"/>
    <w:rsid w:val="00EF6CBF"/>
    <w:rsid w:val="00EF70D0"/>
    <w:rsid w:val="00F10818"/>
    <w:rsid w:val="00F155C7"/>
    <w:rsid w:val="00F16758"/>
    <w:rsid w:val="00F24A06"/>
    <w:rsid w:val="00F25970"/>
    <w:rsid w:val="00F3414D"/>
    <w:rsid w:val="00F3428D"/>
    <w:rsid w:val="00F3660A"/>
    <w:rsid w:val="00F367F0"/>
    <w:rsid w:val="00F42D45"/>
    <w:rsid w:val="00F4658B"/>
    <w:rsid w:val="00F46D58"/>
    <w:rsid w:val="00F55DCA"/>
    <w:rsid w:val="00F567C0"/>
    <w:rsid w:val="00F56889"/>
    <w:rsid w:val="00F61977"/>
    <w:rsid w:val="00F6268C"/>
    <w:rsid w:val="00F649FA"/>
    <w:rsid w:val="00F64AB7"/>
    <w:rsid w:val="00F67778"/>
    <w:rsid w:val="00F706E2"/>
    <w:rsid w:val="00F720AE"/>
    <w:rsid w:val="00F722BD"/>
    <w:rsid w:val="00F751B6"/>
    <w:rsid w:val="00F807BD"/>
    <w:rsid w:val="00F81D21"/>
    <w:rsid w:val="00F946B7"/>
    <w:rsid w:val="00F956BE"/>
    <w:rsid w:val="00FA1A69"/>
    <w:rsid w:val="00FA294F"/>
    <w:rsid w:val="00FB1593"/>
    <w:rsid w:val="00FB1651"/>
    <w:rsid w:val="00FB5CCA"/>
    <w:rsid w:val="00FC6F53"/>
    <w:rsid w:val="00FD1830"/>
    <w:rsid w:val="00FD4CB4"/>
    <w:rsid w:val="00FE140D"/>
    <w:rsid w:val="00FE5A0A"/>
    <w:rsid w:val="00FE6E0F"/>
    <w:rsid w:val="00FE6F7B"/>
    <w:rsid w:val="00FE7D97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D2261"/>
  <w14:defaultImageDpi w14:val="0"/>
  <w15:docId w15:val="{81609D5B-1B2A-4BF8-915F-2AAD0F4E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DF0"/>
    <w:pPr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0DF0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rsid w:val="00EF0DF0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rsid w:val="00EF0DF0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locked/>
    <w:rPr>
      <w:rFonts w:cs="Arial"/>
      <w:b/>
      <w:bCs/>
      <w:color w:val="000000"/>
      <w:sz w:val="26"/>
      <w:szCs w:val="26"/>
    </w:rPr>
  </w:style>
  <w:style w:type="character" w:styleId="Hypertextovprepojenie">
    <w:name w:val="Hyperlink"/>
    <w:uiPriority w:val="99"/>
    <w:rsid w:val="00EF0DF0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uiPriority w:val="39"/>
    <w:rsid w:val="00EF0DF0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2">
    <w:name w:val="toc 2"/>
    <w:basedOn w:val="Normlny"/>
    <w:next w:val="Normlny"/>
    <w:uiPriority w:val="39"/>
    <w:rsid w:val="00EF0DF0"/>
    <w:pPr>
      <w:spacing w:before="120" w:after="120"/>
      <w:jc w:val="left"/>
    </w:pPr>
    <w:rPr>
      <w:b/>
      <w:sz w:val="20"/>
    </w:rPr>
  </w:style>
  <w:style w:type="paragraph" w:styleId="Obsah3">
    <w:name w:val="toc 3"/>
    <w:basedOn w:val="Normlny"/>
    <w:next w:val="Normlny"/>
    <w:autoRedefine/>
    <w:uiPriority w:val="39"/>
    <w:rsid w:val="00EF0DF0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F0DF0"/>
    <w:pPr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color w:val="000000"/>
    </w:rPr>
  </w:style>
  <w:style w:type="paragraph" w:customStyle="1" w:styleId="gestorsktvar">
    <w:name w:val="gestorský útvar"/>
    <w:basedOn w:val="Normlny"/>
    <w:next w:val="Normlny"/>
    <w:rsid w:val="00EF0DF0"/>
    <w:pPr>
      <w:spacing w:before="240" w:after="240"/>
      <w:contextualSpacing/>
      <w:jc w:val="left"/>
    </w:pPr>
    <w:rPr>
      <w:sz w:val="20"/>
    </w:rPr>
  </w:style>
  <w:style w:type="paragraph" w:customStyle="1" w:styleId="odsek">
    <w:name w:val="odsek"/>
    <w:basedOn w:val="Normlny"/>
    <w:rsid w:val="00EF0DF0"/>
    <w:pPr>
      <w:numPr>
        <w:ilvl w:val="1"/>
        <w:numId w:val="1"/>
      </w:numPr>
      <w:spacing w:after="120"/>
    </w:pPr>
  </w:style>
  <w:style w:type="paragraph" w:customStyle="1" w:styleId="lnok">
    <w:name w:val="článok"/>
    <w:basedOn w:val="Normlny"/>
    <w:next w:val="odsek"/>
    <w:rsid w:val="00EF0DF0"/>
    <w:pPr>
      <w:numPr>
        <w:numId w:val="1"/>
      </w:numPr>
      <w:spacing w:before="120" w:after="240"/>
      <w:jc w:val="center"/>
    </w:pPr>
    <w:rPr>
      <w:b/>
      <w:sz w:val="26"/>
      <w:szCs w:val="26"/>
    </w:rPr>
  </w:style>
  <w:style w:type="paragraph" w:customStyle="1" w:styleId="text">
    <w:name w:val="text"/>
    <w:basedOn w:val="Normlny"/>
    <w:rsid w:val="00EF0DF0"/>
    <w:pPr>
      <w:spacing w:after="120"/>
      <w:ind w:firstLine="510"/>
    </w:pPr>
  </w:style>
  <w:style w:type="character" w:styleId="Odkaznapoznmkupodiarou">
    <w:name w:val="footnote reference"/>
    <w:uiPriority w:val="99"/>
    <w:semiHidden/>
    <w:rsid w:val="00EF0DF0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206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Pta">
    <w:name w:val="footer"/>
    <w:basedOn w:val="Normlny"/>
    <w:link w:val="PtaChar"/>
    <w:uiPriority w:val="99"/>
    <w:rsid w:val="00EF54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color w:val="000000"/>
      <w:sz w:val="24"/>
      <w:szCs w:val="24"/>
    </w:rPr>
  </w:style>
  <w:style w:type="character" w:styleId="slostrany">
    <w:name w:val="page number"/>
    <w:uiPriority w:val="99"/>
    <w:rsid w:val="00EF546B"/>
    <w:rPr>
      <w:rFonts w:cs="Times New Roman"/>
    </w:rPr>
  </w:style>
  <w:style w:type="paragraph" w:styleId="Odsekzoznamu">
    <w:name w:val="List Paragraph"/>
    <w:basedOn w:val="Normlny"/>
    <w:uiPriority w:val="34"/>
    <w:qFormat/>
    <w:rsid w:val="00DF2181"/>
    <w:pPr>
      <w:ind w:left="708"/>
    </w:pPr>
  </w:style>
  <w:style w:type="table" w:styleId="Mriekatabuky">
    <w:name w:val="Table Grid"/>
    <w:basedOn w:val="Normlnatabuka"/>
    <w:uiPriority w:val="59"/>
    <w:rsid w:val="001B055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basedOn w:val="Normlny"/>
    <w:uiPriority w:val="1"/>
    <w:qFormat/>
    <w:rsid w:val="00DB600A"/>
    <w:pPr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character" w:styleId="Odkaznakomentr">
    <w:name w:val="annotation reference"/>
    <w:basedOn w:val="Predvolenpsmoodseku"/>
    <w:rsid w:val="00FB15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B15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B1593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rsid w:val="00FB15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B1593"/>
    <w:rPr>
      <w:b/>
      <w:bCs/>
      <w:color w:val="000000"/>
    </w:rPr>
  </w:style>
  <w:style w:type="paragraph" w:styleId="Hlavika">
    <w:name w:val="header"/>
    <w:basedOn w:val="Normlny"/>
    <w:link w:val="HlavikaChar"/>
    <w:uiPriority w:val="99"/>
    <w:rsid w:val="00272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27C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4F8D-DF0E-43E3-B4E3-77F4F5B2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</vt:lpstr>
    </vt:vector>
  </TitlesOfParts>
  <Company>Bratislava, SK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</dc:title>
  <dc:creator>Ján Palkovič</dc:creator>
  <cp:lastModifiedBy>Vincencová Gabriela</cp:lastModifiedBy>
  <cp:revision>2</cp:revision>
  <cp:lastPrinted>2020-02-13T08:41:00Z</cp:lastPrinted>
  <dcterms:created xsi:type="dcterms:W3CDTF">2020-04-27T06:09:00Z</dcterms:created>
  <dcterms:modified xsi:type="dcterms:W3CDTF">2020-04-27T06:09:00Z</dcterms:modified>
</cp:coreProperties>
</file>